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9AD000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110F474" w:rsidR="00A514EF" w:rsidRPr="00A91A68" w:rsidRDefault="008705B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52DE">
              <w:rPr>
                <w:sz w:val="28"/>
                <w:szCs w:val="28"/>
                <w:lang w:val="en-US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39472479" w14:textId="1400C4D6" w:rsidR="00D252DE" w:rsidRPr="00D252DE" w:rsidRDefault="00D252DE" w:rsidP="00D252DE">
      <w:pPr>
        <w:jc w:val="center"/>
        <w:rPr>
          <w:b/>
          <w:bCs/>
          <w:sz w:val="28"/>
          <w:szCs w:val="28"/>
        </w:rPr>
      </w:pPr>
      <w:r w:rsidRPr="00D252DE">
        <w:rPr>
          <w:b/>
          <w:bCs/>
          <w:sz w:val="28"/>
          <w:szCs w:val="28"/>
        </w:rPr>
        <w:t>«Росатом» принял участие в Международном туристическом форуме «Путешествуй!»</w:t>
      </w:r>
    </w:p>
    <w:p w14:paraId="794EF57E" w14:textId="30F65D51" w:rsidR="00D252DE" w:rsidRPr="00D252DE" w:rsidRDefault="00D252DE" w:rsidP="00D252DE">
      <w:pPr>
        <w:jc w:val="center"/>
        <w:rPr>
          <w:i/>
          <w:iCs/>
        </w:rPr>
      </w:pPr>
      <w:r w:rsidRPr="00D252DE">
        <w:rPr>
          <w:i/>
          <w:iCs/>
        </w:rPr>
        <w:t>Госкорпорация представила программу «Гостеприимные города “Росатома”»</w:t>
      </w:r>
    </w:p>
    <w:p w14:paraId="652CE42C" w14:textId="77777777" w:rsidR="00D252DE" w:rsidRPr="00D252DE" w:rsidRDefault="00D252DE" w:rsidP="00D252DE"/>
    <w:p w14:paraId="063A6080" w14:textId="77777777" w:rsidR="00D252DE" w:rsidRPr="00D252DE" w:rsidRDefault="00D252DE" w:rsidP="00D252DE">
      <w:pPr>
        <w:rPr>
          <w:b/>
          <w:bCs/>
        </w:rPr>
      </w:pPr>
      <w:r w:rsidRPr="00D252DE">
        <w:rPr>
          <w:b/>
          <w:bCs/>
        </w:rPr>
        <w:t xml:space="preserve">Госкорпорация «Росатом» выступила партнером деловой программы Международного туристического форума «Путешествуй!», который прошел с 10 по 15 июня в Москве, на ВДНХ. </w:t>
      </w:r>
    </w:p>
    <w:p w14:paraId="0894D34A" w14:textId="77777777" w:rsidR="00D252DE" w:rsidRPr="00D252DE" w:rsidRDefault="00D252DE" w:rsidP="00D252DE"/>
    <w:p w14:paraId="507A679E" w14:textId="77777777" w:rsidR="00D252DE" w:rsidRPr="00D252DE" w:rsidRDefault="00D252DE" w:rsidP="00D252DE">
      <w:r w:rsidRPr="00D252DE">
        <w:t xml:space="preserve">Участие в форуме приняла руководитель программы «Гостеприимные города “Росатома”» АНО «Энергия развития» (входит в контур управления госкорпорации), председатель комитета по развитию устойчивого туризма Российского </w:t>
      </w:r>
      <w:r w:rsidRPr="00D252DE">
        <w:rPr>
          <w:lang w:val="en-US"/>
        </w:rPr>
        <w:t>c</w:t>
      </w:r>
      <w:proofErr w:type="spellStart"/>
      <w:r w:rsidRPr="00D252DE">
        <w:t>оюза</w:t>
      </w:r>
      <w:proofErr w:type="spellEnd"/>
      <w:r w:rsidRPr="00D252DE">
        <w:t xml:space="preserve"> туриндустрии Вита Саар; главы и представители «атомных» городов: Глазова (Удмуртия), Сарова (Нижегородская область), Полярных Зорь (Мурманская область), Железногорска (Красноярский край) и Немана (Калининградская область). </w:t>
      </w:r>
    </w:p>
    <w:p w14:paraId="02E5F8E9" w14:textId="77777777" w:rsidR="00D252DE" w:rsidRPr="00D252DE" w:rsidRDefault="00D252DE" w:rsidP="00D252DE"/>
    <w:p w14:paraId="4B8AB452" w14:textId="65D61486" w:rsidR="00D252DE" w:rsidRPr="00D252DE" w:rsidRDefault="00D252DE" w:rsidP="00D252DE">
      <w:r w:rsidRPr="00D252DE">
        <w:t>Вита Саар представила программу «Гостеприимные города “Росатома”», цель которой – к 2030 году создать гостеприимную среду во всех «</w:t>
      </w:r>
      <w:proofErr w:type="spellStart"/>
      <w:r w:rsidRPr="00D252DE">
        <w:t>атомградах</w:t>
      </w:r>
      <w:proofErr w:type="spellEnd"/>
      <w:r w:rsidRPr="00D252DE">
        <w:t xml:space="preserve">», сделать эти города более привлекательными для жизни по уровню развития инфраструктуры, сервиса, туризма и гостеприимства; привлечь профессионалов не только для работы на предприятиях, но и для участия в развитии городов и поддержке предпринимательства. Как было отмечено, важная часть программы – «Туры возможностей в атомные города» (краткосрочные ознакомительные поездки молодых специалистов в города присутствия госкорпорации, реализуемые совместно с программой Росмолодежи «Больше, чем путешествие» и программой молодежного и студенческого туризма Минобрнауки РФ). </w:t>
      </w:r>
      <w:r w:rsidRPr="00D252DE">
        <w:t xml:space="preserve"> </w:t>
      </w:r>
    </w:p>
    <w:p w14:paraId="2334980B" w14:textId="77777777" w:rsidR="00D252DE" w:rsidRPr="00D252DE" w:rsidRDefault="00D252DE" w:rsidP="00D252DE"/>
    <w:p w14:paraId="33B997D8" w14:textId="77777777" w:rsidR="00D252DE" w:rsidRPr="00D252DE" w:rsidRDefault="00D252DE" w:rsidP="00D252DE">
      <w:r w:rsidRPr="00D252DE">
        <w:t xml:space="preserve">«Мы проводим обучающие туры для людей разных профессий. Если вы учитесь по направлению в сфере сервиса, вы можете приехать в эко-проектировочные туры, в рамках которых мы разрабатываем различные туристические продукты. Если вы учились в </w:t>
      </w:r>
      <w:proofErr w:type="spellStart"/>
      <w:r w:rsidRPr="00D252DE">
        <w:t>гастровузах</w:t>
      </w:r>
      <w:proofErr w:type="spellEnd"/>
      <w:r w:rsidRPr="00D252DE">
        <w:t>, можете отправиться в гастрономические туры, в них мы проводим “</w:t>
      </w:r>
      <w:proofErr w:type="spellStart"/>
      <w:r w:rsidRPr="00D252DE">
        <w:t>гастробаттлы</w:t>
      </w:r>
      <w:proofErr w:type="spellEnd"/>
      <w:r w:rsidRPr="00D252DE">
        <w:t xml:space="preserve">”. Также для профильных вузов мы организуем обучающие туры, это еще и хорошая возможность нашим выпускникам проверить свои силы и знания, которые они получили во время учебы», – отметила </w:t>
      </w:r>
      <w:r w:rsidRPr="00D252DE">
        <w:rPr>
          <w:b/>
          <w:bCs/>
        </w:rPr>
        <w:t>Вита Саар</w:t>
      </w:r>
      <w:r w:rsidRPr="00D252DE">
        <w:t>.</w:t>
      </w:r>
    </w:p>
    <w:p w14:paraId="7202F5A2" w14:textId="77777777" w:rsidR="00D252DE" w:rsidRPr="00D252DE" w:rsidRDefault="00D252DE" w:rsidP="00D252DE"/>
    <w:p w14:paraId="76964295" w14:textId="77777777" w:rsidR="00D252DE" w:rsidRPr="00D252DE" w:rsidRDefault="00D252DE" w:rsidP="00D252DE">
      <w:r w:rsidRPr="00D252DE">
        <w:t xml:space="preserve">Представители Глазова, Сарова, Полярных Зорь, Железногорска и Немана поделились своими подходами к развитию гостеприимства, рассказав, что в атомных городах побывать не просто любопытно, эти города могут по-настоящему удивить своих гостей. Было отмечено, что, к примеру, в Полярных Зорях круглый год можно увидеть северное сияние, попробовать традиционные блюда саамов и поморов, а длинный горнолыжный сезон комплекса «Салма» радует любителей зимнего катания на горных лыжах. </w:t>
      </w:r>
    </w:p>
    <w:p w14:paraId="7D853C58" w14:textId="77777777" w:rsidR="00D252DE" w:rsidRPr="00D252DE" w:rsidRDefault="00D252DE" w:rsidP="00D252DE"/>
    <w:p w14:paraId="7B6903A9" w14:textId="4BE254D6" w:rsidR="00D252DE" w:rsidRPr="00D252DE" w:rsidRDefault="00D252DE" w:rsidP="00D252DE">
      <w:r w:rsidRPr="00D252DE">
        <w:lastRenderedPageBreak/>
        <w:t>Также в ходе форума были представлены инфраструктурные проекты «атомных» городов. Их представители смогли поучаствовать в инвестиционной питч-сессии – обсудить потенциальное партнерство и обосновать инвестиционную привлекательность своих туристических проектов.</w:t>
      </w:r>
    </w:p>
    <w:p w14:paraId="06BE68CD" w14:textId="77777777" w:rsidR="00D252DE" w:rsidRPr="00D252DE" w:rsidRDefault="00D252DE" w:rsidP="00D252DE"/>
    <w:p w14:paraId="51C7446F" w14:textId="776E030D" w:rsidR="00D252DE" w:rsidRPr="00D252DE" w:rsidRDefault="00D252DE" w:rsidP="00D252DE">
      <w:pPr>
        <w:rPr>
          <w:b/>
          <w:bCs/>
        </w:rPr>
      </w:pPr>
      <w:r w:rsidRPr="00D252DE">
        <w:rPr>
          <w:b/>
          <w:bCs/>
          <w:lang w:val="en-US"/>
        </w:rPr>
        <w:t>C</w:t>
      </w:r>
      <w:r w:rsidRPr="00D252DE">
        <w:rPr>
          <w:b/>
          <w:bCs/>
        </w:rPr>
        <w:t>правк</w:t>
      </w:r>
      <w:r w:rsidRPr="00D252DE">
        <w:rPr>
          <w:b/>
          <w:bCs/>
        </w:rPr>
        <w:t>а</w:t>
      </w:r>
      <w:r w:rsidRPr="00D252DE">
        <w:rPr>
          <w:b/>
          <w:bCs/>
        </w:rPr>
        <w:t>:</w:t>
      </w:r>
    </w:p>
    <w:p w14:paraId="6499267F" w14:textId="77777777" w:rsidR="00D252DE" w:rsidRPr="00D252DE" w:rsidRDefault="00D252DE" w:rsidP="00D252DE"/>
    <w:p w14:paraId="6266BD9C" w14:textId="77777777" w:rsidR="00D252DE" w:rsidRPr="00D252DE" w:rsidRDefault="00D252DE" w:rsidP="00D252DE">
      <w:r w:rsidRPr="00D252DE">
        <w:t>Госкорпорация «Росатом» активно участвует в формировании общей повестки в области добровольчества, корпоративной социальной ответственности и устойчивого развития в рамках деятельности различных общественных формирований. За 2024 год в компании было реализовано около 650 волонтерских проектов. Общее количество волонтеров «Росатома» превышает 57 тысяч человек.</w:t>
      </w:r>
    </w:p>
    <w:p w14:paraId="1A8503F5" w14:textId="77777777" w:rsidR="00D252DE" w:rsidRPr="00D252DE" w:rsidRDefault="00D252DE" w:rsidP="00D252DE"/>
    <w:p w14:paraId="7BF59243" w14:textId="5E84047C" w:rsidR="00D252DE" w:rsidRPr="00D252DE" w:rsidRDefault="00D252DE" w:rsidP="00D252DE">
      <w:r w:rsidRPr="00D252DE">
        <w:t>В 2023 году «Росатом» запустил программу «Люди и города», которая предполагает работу по нескольким направлениям: создание современной, технологичной и удобной инфраструктуры и образовательной среды, раскрывающей потенциал каждого жителя; вовлечение жителей городов в общественную жизнь; формирование условий по развитию медицины в городах присутствия «Росатома». Стратегия развития каждого города реализуется с участием всех заинтересованных сторон – госкорпорации, местных властей, бизнеса и жителей.</w:t>
      </w:r>
    </w:p>
    <w:p w14:paraId="16F90064" w14:textId="77777777" w:rsidR="00D252DE" w:rsidRPr="00D252DE" w:rsidRDefault="00D252DE" w:rsidP="00D252DE"/>
    <w:p w14:paraId="6990AD1B" w14:textId="77777777" w:rsidR="00D252DE" w:rsidRPr="00D252DE" w:rsidRDefault="00D252DE" w:rsidP="00D252DE">
      <w:r w:rsidRPr="00D252DE">
        <w:t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«Росатом» и его предприятия принимают активное участие в этой работе.</w:t>
      </w:r>
    </w:p>
    <w:p w14:paraId="672B5F0E" w14:textId="06AEADFC" w:rsidR="00D54720" w:rsidRPr="00B754E5" w:rsidRDefault="00D54720" w:rsidP="00D252DE">
      <w:pPr>
        <w:jc w:val="center"/>
      </w:pPr>
    </w:p>
    <w:sectPr w:rsidR="00D54720" w:rsidRPr="00B754E5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EE109" w14:textId="77777777" w:rsidR="003E7CB7" w:rsidRDefault="003E7CB7">
      <w:r>
        <w:separator/>
      </w:r>
    </w:p>
  </w:endnote>
  <w:endnote w:type="continuationSeparator" w:id="0">
    <w:p w14:paraId="7F3C984F" w14:textId="77777777" w:rsidR="003E7CB7" w:rsidRDefault="003E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41794" w14:textId="77777777" w:rsidR="003E7CB7" w:rsidRDefault="003E7CB7">
      <w:r>
        <w:separator/>
      </w:r>
    </w:p>
  </w:footnote>
  <w:footnote w:type="continuationSeparator" w:id="0">
    <w:p w14:paraId="14BE65BA" w14:textId="77777777" w:rsidR="003E7CB7" w:rsidRDefault="003E7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52DE"/>
    <w:rsid w:val="00D26511"/>
    <w:rsid w:val="00D273A9"/>
    <w:rsid w:val="00D3091A"/>
    <w:rsid w:val="00D30B3B"/>
    <w:rsid w:val="00D3255D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2025-06-18T04:26:00Z</dcterms:created>
  <dcterms:modified xsi:type="dcterms:W3CDTF">2025-06-18T04:26:00Z</dcterms:modified>
</cp:coreProperties>
</file>