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Начался процесс заводской приемки ловушки расплава для АЭС «Пакш-2» (Венгрия)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 продлится две недели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 АО «Атомстройэкспорт» (АСЭ, входит в инжиниринговый дивизион Госкорпорации «Росатом», генеральный подрядчик строительства АЭС «Пакш-2») и представители венгерского заказчика — ЗАО «Пакш-2» начали приемку устройства локализации расплава (УЛР) для энергоблока № 5 АЭС </w:t>
      </w:r>
      <w:r w:rsidDel="00000000" w:rsidR="00000000" w:rsidRPr="00000000">
        <w:rPr>
          <w:rtl w:val="0"/>
        </w:rPr>
        <w:t xml:space="preserve">«Пакш-2»</w:t>
      </w:r>
      <w:r w:rsidDel="00000000" w:rsidR="00000000" w:rsidRPr="00000000">
        <w:rPr>
          <w:rtl w:val="0"/>
        </w:rPr>
        <w:t xml:space="preserve">. УЛР, или ловушка расплава, — одно из специальных устройств безопасности энергоблоков ВВЭР-1200.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Группа специалистов заказчика прибыла на предприятие-изготовитель во время контрольной сборки ловушки, так как на этом этапе подтверждается соответствие изделия требованиям качества, заложенным в техническом проекте.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Это третий визит венгерских специалистов, которые контролировали создание УЛР на различных стадиях. В каждый из приездов заказчик знакомился как с процессом изготовления, так и с технической документацией.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Согласно графику, работа группы венгерских специалистов продлится две недели. За это время они полностью оценят готовность устройства к транспортировке на площадку сооружения АЭС «Пакш-2» в Венгрию.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Как отметил вице-президент АО «АСЭ» — директор проекта по сооружению АЭС «Пакш-2» Виталий Полянин, устройство локализации расплава — это первое крупногабаритное тяжеловесное оборудование, изготовленное для венгерской станции. «Ловушка расплава будет поставлена на площадку сооружения АЭС „Пакш-2“ в ближайшее время. Этот факт станет знаковым событием и доказательством того, что проект успешно движется вперед — планомерно, в графике, в рабочем порядке», — сказал руководитель проекта.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УЛР (ловушка расплава) — инновационное устройство, разработанное российскими инженерами, которое располагается под корпусом реактора и предназначено для обеспечения безопасности в случае аварии на АЭС.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Такие пассивные решения безопасности, как устройство локализации расплава, способны выполнять свою функцию без энергоснабжения и вмешательства человека, это высокотехнологичное оборудование, которое соответствует самым строгим требованиям международных стандартов, венгерского ядерного регулятора и основано на рекомендациях безопасности Европейского союза.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 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Порядка 80% выручки дивизиона составляют зарубежные проекты.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реализует проекты по сооружению АЭС большой мощности в России и других странах, оказывает полный спектр услуг EPC, 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Мы строим надежные и безопасные АЭС с реакторами типа ВВЭР поколения III+, которые отвечают всем международным требованиям и рекомендациям.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b w:val="1"/>
          <w:i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инжинирингового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pNJdOescIw2fHkEwItlCex5cbg==">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2024-03-20T13:01:00Z</dcterms:created>
  <dc:creator>b v</dc:creator>
</cp:coreProperties>
</file>