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08.10.24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Глава «Росатома» Алексей Лихачёв провел рабочую встречу с генеральным директором Международной организации ИТЭР Пьетро Барабаски</w:t>
      </w:r>
    </w:p>
    <w:p w:rsidR="00000000" w:rsidDel="00000000" w:rsidP="00000000" w:rsidRDefault="00000000" w:rsidRPr="00000000" w14:paraId="00000009">
      <w:pPr>
        <w:jc w:val="center"/>
        <w:rPr>
          <w:i w:val="1"/>
        </w:rPr>
      </w:pPr>
      <w:r w:rsidDel="00000000" w:rsidR="00000000" w:rsidRPr="00000000">
        <w:rPr>
          <w:i w:val="1"/>
          <w:rtl w:val="0"/>
        </w:rPr>
        <w:t xml:space="preserve">Стороны обсудили вопросы, связанные с ходом совместной реализации международного проекта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8 октября генеральный директор госкорпорации «Росатома» Алексей Лихачёв провел рабочую встречу с коллегой из Международной организации ИТЭР Пьетро Барабаски, который находился в России с визитом.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Стороны обсудили вопросы, связанные с ходом совместной реализации международного проекта сооружения термоядерного экспериментального реактора ИТЭР, в частности, ход выполнения Российской Федерацией обязательств по изготовлению и поставке оборудования.</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По окончании встречи Алексей Лихачёв прокомментировал: «Я искренне рад приезду моего коллеги Пьетро Барабаски в Россию. У нас состоялся открытый и доверительный разговор в атмосфере взаимопонимания и общей нацеленности на успех. Россия – пионер в области термоядерных исследований, родина токамака, инициатор самого проекта ИТЭР. И наша встреча с главой ИТЭР подчеркнула незыблемость позиции России в мировых термоядерных исследованиях».</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 этим мнением согласился и Пьетро Барабаски. «ИТЭР – замечательный пример международного сотрудничества, где наука объединяет народы в стремлении к общей цели. Вклад России, как и всех других членов ИТЭР, очень важен, он показывает общую приверженность развитию термоядерной энергетики, которая будет существовать во благо всего мира. Этот вклад охватывает все области — от критически важных компонентов до ключевых технологических инноваций. По мере того, как мы продвигаемся вперед, именно этот глобальный дух сотрудничества остается краеугольным камнем успеха, обеспечивая продвижение одного из самых амбициозных научных проектов нашего времени», – подчеркнул он.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t xml:space="preserve">Накануне встречи с Алексеем </w:t>
      </w:r>
      <w:r w:rsidDel="00000000" w:rsidR="00000000" w:rsidRPr="00000000">
        <w:rPr>
          <w:rtl w:val="0"/>
        </w:rPr>
        <w:t xml:space="preserve">Лихачёвым</w:t>
      </w:r>
      <w:r w:rsidDel="00000000" w:rsidR="00000000" w:rsidRPr="00000000">
        <w:rPr>
          <w:rtl w:val="0"/>
        </w:rPr>
        <w:t xml:space="preserve"> Пьетро </w:t>
      </w:r>
      <w:r w:rsidDel="00000000" w:rsidR="00000000" w:rsidRPr="00000000">
        <w:rPr>
          <w:rtl w:val="0"/>
        </w:rPr>
        <w:t xml:space="preserve">Барабаски</w:t>
      </w:r>
      <w:r w:rsidDel="00000000" w:rsidR="00000000" w:rsidRPr="00000000">
        <w:rPr>
          <w:rtl w:val="0"/>
        </w:rPr>
        <w:t xml:space="preserve"> посетил троицкий лабораторный комплекс Проектного центра ИТЭР, где лично ознакомился с производственной базой по разработке оптической диагностики, уникальным оборудованием по выращиванию искусственных монокристаллических алмазов. После осмотра комплекса глава ИТЭР принял участие в совещании с членами Совета ИТЭР, руководством «Росатома» и Проектного центра ИТЭР, главами предприятий, </w:t>
      </w:r>
      <w:r w:rsidDel="00000000" w:rsidR="00000000" w:rsidRPr="00000000">
        <w:rPr>
          <w:rtl w:val="0"/>
        </w:rPr>
        <w:t xml:space="preserve">вовлечённых</w:t>
      </w:r>
      <w:r w:rsidDel="00000000" w:rsidR="00000000" w:rsidRPr="00000000">
        <w:rPr>
          <w:rtl w:val="0"/>
        </w:rPr>
        <w:t xml:space="preserve"> в реализацию проекта с российской стороны. </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9 октября запланирован визит Пьетро </w:t>
      </w:r>
      <w:r w:rsidDel="00000000" w:rsidR="00000000" w:rsidRPr="00000000">
        <w:rPr>
          <w:rtl w:val="0"/>
        </w:rPr>
        <w:t xml:space="preserve">Барабаски</w:t>
      </w:r>
      <w:r w:rsidDel="00000000" w:rsidR="00000000" w:rsidRPr="00000000">
        <w:rPr>
          <w:rtl w:val="0"/>
        </w:rPr>
        <w:t xml:space="preserve"> в Научно-исследовательский институт электрофизической аппаратуры им. Д. В. Ефремова (АО «НИИЭФА», «Росатом») и Физико-технический институт им. А. Ф. Иоффе (ФТИ) РАН в Санкт-Петербурге. </w:t>
      </w:r>
    </w:p>
    <w:p w:rsidR="00000000" w:rsidDel="00000000" w:rsidP="00000000" w:rsidRDefault="00000000" w:rsidRPr="00000000" w14:paraId="00000015">
      <w:pPr>
        <w:rPr>
          <w:b w:val="1"/>
        </w:rPr>
      </w:pPr>
      <w:r w:rsidDel="00000000" w:rsidR="00000000" w:rsidRPr="00000000">
        <w:rPr>
          <w:b w:val="1"/>
          <w:rtl w:val="0"/>
        </w:rPr>
        <w:t xml:space="preserve">Справка: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ИТЭР – проект первого в мире международного термоядерного экспериментального реактора нового поколения, строящегося усилиями международного сообщества во Франции. Задача проекта заключается в демонстрации научно-технологической осуществимости использования термоядерной энергии в промышленных масштабах, а также в отработке необходимых для этого технологических процессов. Частное учреждение Государственной корпорации по атомной энергии «Росатом» «Проектный центр ИТЭР» выполняет функции российского национального Агентства ИТЭР, ответственного за обеспечение натурального вклада России в проект.</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Россия продолжает в полной мере выполнять свои обязательства в рамках Международного проекта ИТЭР. Основной вклад Российской Федерации заключается в разработке, изготовлении и поставке 25 систем будущей установки. В рамках совместной реализации проекта ИТЭР ряд ключевых предприятий Росатома изготавливают важнейшие компоненты будущей установки, в том числе: все центральные сборки дивертора, 40 % панелей первой стенки, коммутирующую аппаратуру, соединители модулей бланкета и др.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rsidR="00000000" w:rsidDel="00000000" w:rsidP="00000000" w:rsidRDefault="00000000" w:rsidRPr="00000000" w14:paraId="0000001C">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g7F5UNxFNUrSmT6PBTL4tSZMQ==">CgMxLjA4AHIhMVYzTlhJeWtNLURZX1ZicFMzZnZDNUFEZWhneHViNVRJ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2024-10-07T17:50:00Z</dcterms:created>
  <dc:creator>b v</dc:creator>
</cp:coreProperties>
</file>