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42D0DB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76C8055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F2B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D5FA9D5" w14:textId="21B70FAE" w:rsidR="006225B2" w:rsidRPr="006225B2" w:rsidRDefault="006225B2" w:rsidP="006225B2">
      <w:pPr>
        <w:jc w:val="center"/>
        <w:rPr>
          <w:b/>
          <w:bCs/>
          <w:sz w:val="28"/>
          <w:szCs w:val="28"/>
        </w:rPr>
      </w:pPr>
      <w:r w:rsidRPr="006225B2">
        <w:rPr>
          <w:b/>
          <w:bCs/>
          <w:sz w:val="28"/>
          <w:szCs w:val="28"/>
        </w:rPr>
        <w:t>Контейнерные перевозки FESCO между Китаем, Индией и Санкт-Петербургом за 9 месяцев выросли на 16</w:t>
      </w:r>
      <w:r w:rsidRPr="006225B2">
        <w:rPr>
          <w:b/>
          <w:bCs/>
          <w:sz w:val="28"/>
          <w:szCs w:val="28"/>
        </w:rPr>
        <w:t xml:space="preserve"> </w:t>
      </w:r>
      <w:r w:rsidRPr="006225B2">
        <w:rPr>
          <w:b/>
          <w:bCs/>
          <w:sz w:val="28"/>
          <w:szCs w:val="28"/>
        </w:rPr>
        <w:t>%</w:t>
      </w:r>
    </w:p>
    <w:p w14:paraId="1A03293F" w14:textId="77777777" w:rsidR="006225B2" w:rsidRDefault="006225B2" w:rsidP="006225B2">
      <w:pPr>
        <w:jc w:val="center"/>
        <w:rPr>
          <w:i/>
          <w:iCs/>
        </w:rPr>
      </w:pPr>
      <w:r w:rsidRPr="006225B2">
        <w:rPr>
          <w:i/>
          <w:iCs/>
        </w:rPr>
        <w:t>Логистическая компания «Росатома» подвела итоги работы с начала года</w:t>
      </w:r>
    </w:p>
    <w:p w14:paraId="0D868796" w14:textId="77777777" w:rsidR="006225B2" w:rsidRPr="006225B2" w:rsidRDefault="006225B2" w:rsidP="006225B2">
      <w:pPr>
        <w:jc w:val="center"/>
        <w:rPr>
          <w:i/>
          <w:iCs/>
        </w:rPr>
      </w:pPr>
    </w:p>
    <w:p w14:paraId="482746DC" w14:textId="77777777" w:rsidR="006225B2" w:rsidRDefault="006225B2" w:rsidP="006225B2">
      <w:r w:rsidRPr="006225B2">
        <w:rPr>
          <w:b/>
          <w:bCs/>
        </w:rPr>
        <w:t xml:space="preserve">Транспортная группа FESCO (предприятие в контуре управления госкорпорации «Росатом») с января по сентябрь 2025 года перевезла 62 тысячи TEU регулярным морским сервисом FESCO </w:t>
      </w:r>
      <w:proofErr w:type="spellStart"/>
      <w:r w:rsidRPr="006225B2">
        <w:rPr>
          <w:b/>
          <w:bCs/>
        </w:rPr>
        <w:t>Baltorient</w:t>
      </w:r>
      <w:proofErr w:type="spellEnd"/>
      <w:r w:rsidRPr="006225B2">
        <w:rPr>
          <w:b/>
          <w:bCs/>
        </w:rPr>
        <w:t xml:space="preserve"> Line (FBOL), соединяющим Санкт-Петербург с портами Индии и Китая. Это на 16% больше, чем за аналогичный период прошлого года.</w:t>
      </w:r>
      <w:r w:rsidRPr="006225B2">
        <w:t xml:space="preserve"> </w:t>
      </w:r>
    </w:p>
    <w:p w14:paraId="2576033E" w14:textId="77777777" w:rsidR="006225B2" w:rsidRDefault="006225B2" w:rsidP="006225B2"/>
    <w:p w14:paraId="065219B3" w14:textId="25D6332D" w:rsidR="006225B2" w:rsidRPr="006225B2" w:rsidRDefault="006225B2" w:rsidP="006225B2">
      <w:r w:rsidRPr="006225B2">
        <w:t>Импортные отправки за отчетный период составили порядка 38 тысяч TEU, показав рост на 18</w:t>
      </w:r>
      <w:r>
        <w:t xml:space="preserve"> </w:t>
      </w:r>
      <w:r w:rsidRPr="006225B2">
        <w:t>%. В экспортном направлении объём составил более 24 тысяч TEU, что превышает прошлогодние показатели на 12</w:t>
      </w:r>
      <w:r>
        <w:t xml:space="preserve"> </w:t>
      </w:r>
      <w:r w:rsidRPr="006225B2">
        <w:t xml:space="preserve">%. По итогам трех кварталов этого года суда FBOL выполнили 20 рейсов, обеспечивая стабильную частоту сервиса — раз в две недели. На линии продолжают работать шесть однотипных контейнеровозов вместимостью 2 471 TEU каждый. С мая суда в рамках </w:t>
      </w:r>
      <w:r w:rsidRPr="006225B2">
        <w:rPr>
          <w:lang w:val="en-US"/>
        </w:rPr>
        <w:t>FBOL</w:t>
      </w:r>
      <w:r w:rsidRPr="006225B2">
        <w:t xml:space="preserve"> могут выполнять прямые судозаходы во вьетнамский порт Хошимин. Грузопоток в направлении России формируется преимущественно за счёт широкой номенклатуры потребительских и промышленных товаров из Китая и Индии. В экспортных отправках заметную долю занимают продукция лесопромышленного комплекса и целлюлозно-бумажных комбинатов Северо-Запада России, а также строительные материалы, сельскохозяйственная продукция и промышленные грузы.</w:t>
      </w:r>
    </w:p>
    <w:p w14:paraId="16B0AA44" w14:textId="77777777" w:rsidR="006225B2" w:rsidRPr="006225B2" w:rsidRDefault="006225B2" w:rsidP="006225B2"/>
    <w:p w14:paraId="1280BC10" w14:textId="77777777" w:rsidR="006225B2" w:rsidRDefault="006225B2" w:rsidP="006225B2">
      <w:r w:rsidRPr="006225B2">
        <w:t xml:space="preserve">«Динамика перевозок </w:t>
      </w:r>
      <w:r w:rsidRPr="006225B2">
        <w:rPr>
          <w:lang w:val="en-US"/>
        </w:rPr>
        <w:t>FESCO</w:t>
      </w:r>
      <w:r w:rsidRPr="006225B2">
        <w:t xml:space="preserve"> через Санкт-Петербург подтверждает, что контейнерные грузопотоки между Россией и странами Азии становятся более сбалансированными по всем основным направлениям. Более того, с августа мы стали фиксировать сезонное восстановление отправок готовых автомобилей из Китая в Россию по маршруту через Санкт-Петербург, что также оказало влияние на рост объемов </w:t>
      </w:r>
      <w:r w:rsidRPr="006225B2">
        <w:rPr>
          <w:lang w:val="en-US"/>
        </w:rPr>
        <w:t>FBOL</w:t>
      </w:r>
      <w:r w:rsidRPr="006225B2">
        <w:t xml:space="preserve">», — прокомментировал заместитель генерального директора по линейно-логистическому дивизиону FESCO </w:t>
      </w:r>
      <w:r w:rsidRPr="006225B2">
        <w:rPr>
          <w:b/>
          <w:bCs/>
        </w:rPr>
        <w:t>Герман Маслов</w:t>
      </w:r>
      <w:r w:rsidRPr="006225B2">
        <w:t>.</w:t>
      </w:r>
    </w:p>
    <w:p w14:paraId="7CD13057" w14:textId="77777777" w:rsidR="006225B2" w:rsidRPr="006225B2" w:rsidRDefault="006225B2" w:rsidP="006225B2"/>
    <w:p w14:paraId="6FBB5E9E" w14:textId="73C26FCF" w:rsidR="006225B2" w:rsidRPr="006225B2" w:rsidRDefault="006225B2" w:rsidP="006225B2">
      <w:pPr>
        <w:rPr>
          <w:b/>
          <w:bCs/>
        </w:rPr>
      </w:pPr>
      <w:r w:rsidRPr="006225B2">
        <w:rPr>
          <w:b/>
          <w:bCs/>
        </w:rPr>
        <w:t>С</w:t>
      </w:r>
      <w:r w:rsidRPr="006225B2">
        <w:rPr>
          <w:b/>
          <w:bCs/>
        </w:rPr>
        <w:t>правка:</w:t>
      </w:r>
    </w:p>
    <w:p w14:paraId="4409B271" w14:textId="77777777" w:rsidR="006225B2" w:rsidRPr="006225B2" w:rsidRDefault="006225B2" w:rsidP="006225B2"/>
    <w:p w14:paraId="0229C512" w14:textId="77777777" w:rsidR="006225B2" w:rsidRPr="006225B2" w:rsidRDefault="006225B2" w:rsidP="006225B2">
      <w:r w:rsidRPr="006225B2">
        <w:t xml:space="preserve">FESCO запустила морской сервис FBOL в 2023 году, став первой российской транспортной компанией, которая начала осуществлять перевозки между портами Китая, Индии и Санкт-Петербурга через Суэцкий канал с использованием собственных активов и без захода в порты Европы. Маршрут линии охватывает ключевые китайские порты Циндао, Ляньюньган, Шанхай, Нинбо, </w:t>
      </w:r>
      <w:proofErr w:type="spellStart"/>
      <w:r w:rsidRPr="006225B2">
        <w:t>Яньтань</w:t>
      </w:r>
      <w:proofErr w:type="spellEnd"/>
      <w:r w:rsidRPr="006225B2">
        <w:t xml:space="preserve">, а также индийские — </w:t>
      </w:r>
      <w:proofErr w:type="spellStart"/>
      <w:r w:rsidRPr="006225B2">
        <w:t>Нава</w:t>
      </w:r>
      <w:proofErr w:type="spellEnd"/>
      <w:r w:rsidRPr="006225B2">
        <w:t xml:space="preserve">-Шева и </w:t>
      </w:r>
      <w:proofErr w:type="spellStart"/>
      <w:r w:rsidRPr="006225B2">
        <w:t>Мундра</w:t>
      </w:r>
      <w:proofErr w:type="spellEnd"/>
      <w:r w:rsidRPr="006225B2">
        <w:t>. Помимо этого, сервис FBOL c помощью фидерного сообщения соединен с портами Шри-Ланки, Малайзии, Бангладеш, Вьетнама, Таиланда, Индонезии и Южной Кореи.</w:t>
      </w:r>
    </w:p>
    <w:p w14:paraId="76035A60" w14:textId="77777777" w:rsidR="00C46A9A" w:rsidRPr="006225B2" w:rsidRDefault="00C46A9A" w:rsidP="006225B2"/>
    <w:sectPr w:rsidR="00C46A9A" w:rsidRPr="006225B2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DBFE" w14:textId="77777777" w:rsidR="00B11C2D" w:rsidRDefault="00B11C2D">
      <w:r>
        <w:separator/>
      </w:r>
    </w:p>
  </w:endnote>
  <w:endnote w:type="continuationSeparator" w:id="0">
    <w:p w14:paraId="08A16FF7" w14:textId="77777777" w:rsidR="00B11C2D" w:rsidRDefault="00B1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87E9" w14:textId="77777777" w:rsidR="00B11C2D" w:rsidRDefault="00B11C2D">
      <w:r>
        <w:separator/>
      </w:r>
    </w:p>
  </w:footnote>
  <w:footnote w:type="continuationSeparator" w:id="0">
    <w:p w14:paraId="76EE60A5" w14:textId="77777777" w:rsidR="00B11C2D" w:rsidRDefault="00B1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25B2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1C2D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2025-10-14T07:39:00Z</dcterms:created>
  <dcterms:modified xsi:type="dcterms:W3CDTF">2025-10-14T07:39:00Z</dcterms:modified>
</cp:coreProperties>
</file>