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CB7" w:rsidRDefault="00715DA3">
      <w:pPr>
        <w:rPr>
          <w:rFonts w:ascii="Arial" w:hAnsi="Arial" w:cs="Arial"/>
          <w:sz w:val="18"/>
          <w:szCs w:val="18"/>
        </w:rPr>
      </w:pPr>
      <w:proofErr w:type="spellStart"/>
      <w:r>
        <w:rPr>
          <w:rFonts w:ascii="Arial" w:hAnsi="Arial" w:cs="Arial"/>
          <w:sz w:val="18"/>
          <w:szCs w:val="18"/>
        </w:rPr>
        <w:t>Sergey</w:t>
      </w:r>
      <w:proofErr w:type="spellEnd"/>
      <w:r>
        <w:rPr>
          <w:rFonts w:ascii="Arial" w:hAnsi="Arial" w:cs="Arial"/>
          <w:sz w:val="18"/>
          <w:szCs w:val="18"/>
        </w:rPr>
        <w:t xml:space="preserve"> </w:t>
      </w:r>
      <w:proofErr w:type="spellStart"/>
      <w:r>
        <w:rPr>
          <w:rFonts w:ascii="Arial" w:hAnsi="Arial" w:cs="Arial"/>
          <w:sz w:val="18"/>
          <w:szCs w:val="18"/>
        </w:rPr>
        <w:t>Kondratiev</w:t>
      </w:r>
      <w:proofErr w:type="spellEnd"/>
    </w:p>
    <w:p w:rsidR="00715DA3" w:rsidRPr="00715DA3" w:rsidRDefault="00715DA3">
      <w:pPr>
        <w:rPr>
          <w:lang w:val="en-US"/>
        </w:rPr>
      </w:pPr>
      <w:r w:rsidRPr="00715DA3">
        <w:rPr>
          <w:lang w:val="en-US"/>
        </w:rPr>
        <w:t xml:space="preserve">The </w:t>
      </w:r>
      <w:proofErr w:type="spellStart"/>
      <w:r w:rsidRPr="00715DA3">
        <w:rPr>
          <w:lang w:val="en-US"/>
        </w:rPr>
        <w:t>Akkuyu</w:t>
      </w:r>
      <w:proofErr w:type="spellEnd"/>
      <w:r w:rsidRPr="00715DA3">
        <w:rPr>
          <w:lang w:val="en-US"/>
        </w:rPr>
        <w:t xml:space="preserve"> NPP is Russia’s largest construction project in Turkey. Along with the first concrete pouring, delivery of the nuclear island equipment and other stages the nuclear power plant goes through during its construction and commissioning, the delivery of nuclear fuel is an important and symbolic event. Preparations for the commissioning of </w:t>
      </w:r>
      <w:proofErr w:type="spellStart"/>
      <w:r w:rsidRPr="00715DA3">
        <w:rPr>
          <w:lang w:val="en-US"/>
        </w:rPr>
        <w:t>Akkuyu</w:t>
      </w:r>
      <w:proofErr w:type="spellEnd"/>
      <w:r w:rsidRPr="00715DA3">
        <w:rPr>
          <w:lang w:val="en-US"/>
        </w:rPr>
        <w:t xml:space="preserve"> Unit 1 </w:t>
      </w:r>
      <w:proofErr w:type="gramStart"/>
      <w:r w:rsidRPr="00715DA3">
        <w:rPr>
          <w:lang w:val="en-US"/>
        </w:rPr>
        <w:t>are planned</w:t>
      </w:r>
      <w:proofErr w:type="gramEnd"/>
      <w:r w:rsidRPr="00715DA3">
        <w:rPr>
          <w:lang w:val="en-US"/>
        </w:rPr>
        <w:t xml:space="preserve"> to begin as soon as this year. Its subsequent launch will completely change the landscape of the Turkish energy sector.</w:t>
      </w:r>
      <w:bookmarkStart w:id="0" w:name="_GoBack"/>
      <w:bookmarkEnd w:id="0"/>
    </w:p>
    <w:sectPr w:rsidR="00715DA3" w:rsidRPr="00715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A3"/>
    <w:rsid w:val="00715DA3"/>
    <w:rsid w:val="00D70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6D1F"/>
  <w15:chartTrackingRefBased/>
  <w15:docId w15:val="{99042D7F-2C3F-497F-B190-4EFAD008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dc:creator>
  <cp:keywords/>
  <dc:description/>
  <cp:lastModifiedBy>КСП</cp:lastModifiedBy>
  <cp:revision>1</cp:revision>
  <dcterms:created xsi:type="dcterms:W3CDTF">2023-10-31T13:14:00Z</dcterms:created>
  <dcterms:modified xsi:type="dcterms:W3CDTF">2023-10-31T13:14:00Z</dcterms:modified>
</cp:coreProperties>
</file>