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0C94A9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87D5C" w:rsidR="00A514EF" w:rsidRPr="00A91A68" w:rsidRDefault="005E3D2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AE52EFB" w14:textId="23D098DE" w:rsidR="007C559A" w:rsidRPr="007C559A" w:rsidRDefault="007C559A" w:rsidP="007C559A">
      <w:pPr>
        <w:jc w:val="center"/>
        <w:rPr>
          <w:b/>
          <w:bCs/>
          <w:sz w:val="28"/>
          <w:szCs w:val="28"/>
        </w:rPr>
      </w:pPr>
      <w:r w:rsidRPr="007C559A">
        <w:rPr>
          <w:b/>
          <w:bCs/>
          <w:sz w:val="28"/>
          <w:szCs w:val="28"/>
        </w:rPr>
        <w:t>Входящая в «Росатом» группа компаний признана одной из трех самых быстрорастущих ИТ-компаний России</w:t>
      </w:r>
    </w:p>
    <w:p w14:paraId="05482DC7" w14:textId="4D252851" w:rsidR="007C559A" w:rsidRPr="007C559A" w:rsidRDefault="007C559A" w:rsidP="007C559A">
      <w:pPr>
        <w:jc w:val="center"/>
        <w:rPr>
          <w:i/>
          <w:iCs/>
        </w:rPr>
      </w:pPr>
      <w:r w:rsidRPr="007C559A">
        <w:rPr>
          <w:i/>
          <w:iCs/>
        </w:rPr>
        <w:t>Рейтинг «CNews500: Крупнейшие ИТ-компании России 2024» опубликован впервые</w:t>
      </w:r>
    </w:p>
    <w:p w14:paraId="3D10CF8F" w14:textId="77777777" w:rsidR="007C559A" w:rsidRPr="007C559A" w:rsidRDefault="007C559A" w:rsidP="007C559A"/>
    <w:p w14:paraId="7B88FA47" w14:textId="2A095115" w:rsidR="003855CE" w:rsidRPr="003855CE" w:rsidRDefault="007C559A" w:rsidP="003855CE">
      <w:r w:rsidRPr="007C559A">
        <w:rPr>
          <w:b/>
          <w:bCs/>
        </w:rPr>
        <w:t>Группа компаний «</w:t>
      </w:r>
      <w:proofErr w:type="spellStart"/>
      <w:r w:rsidRPr="007C559A">
        <w:rPr>
          <w:b/>
          <w:bCs/>
        </w:rPr>
        <w:t>Атомдата</w:t>
      </w:r>
      <w:proofErr w:type="spellEnd"/>
      <w:r w:rsidRPr="007C559A">
        <w:rPr>
          <w:b/>
          <w:bCs/>
        </w:rPr>
        <w:t xml:space="preserve">» (центр компетенций госкорпорации «Росатом» по развитию сети </w:t>
      </w:r>
      <w:proofErr w:type="spellStart"/>
      <w:r w:rsidRPr="007C559A">
        <w:rPr>
          <w:b/>
          <w:bCs/>
        </w:rPr>
        <w:t>геораспределенных</w:t>
      </w:r>
      <w:proofErr w:type="spellEnd"/>
      <w:r w:rsidRPr="007C559A">
        <w:rPr>
          <w:b/>
          <w:bCs/>
        </w:rPr>
        <w:t xml:space="preserve"> и </w:t>
      </w:r>
      <w:proofErr w:type="spellStart"/>
      <w:r w:rsidRPr="007C559A">
        <w:rPr>
          <w:b/>
          <w:bCs/>
        </w:rPr>
        <w:t>катастрофоустойчивых</w:t>
      </w:r>
      <w:proofErr w:type="spellEnd"/>
      <w:r w:rsidRPr="007C559A">
        <w:rPr>
          <w:b/>
          <w:bCs/>
        </w:rPr>
        <w:t xml:space="preserve"> центров обработки данных (ЦОД), предоставлению инфраструктурных и облачных сервисов, цифровых продуктов и системной интеграции) заняла третье место в рейтинге «</w:t>
      </w:r>
      <w:proofErr w:type="spellStart"/>
      <w:r w:rsidRPr="007C559A">
        <w:rPr>
          <w:b/>
          <w:bCs/>
        </w:rPr>
        <w:t>CNewsFast</w:t>
      </w:r>
      <w:proofErr w:type="spellEnd"/>
      <w:r w:rsidRPr="007C559A">
        <w:rPr>
          <w:b/>
          <w:bCs/>
        </w:rPr>
        <w:t>: Самые быстрорастущие ИТ-компании России».</w:t>
      </w:r>
      <w:r w:rsidRPr="007C559A">
        <w:t xml:space="preserve"> Рейтинг стал частью масштабного исследования «CNews500: Крупнейшие ИТ-компании России 2024». Новый формат исследования отличается от предыдущих не только расширенным охватом участников, но и обновленной методологией: данные о выручке представлены без учета налога на добавленную стоимость, что позволяет получить более точную картину финансового состояния компаний. Результат Группы компаний «</w:t>
      </w:r>
      <w:proofErr w:type="spellStart"/>
      <w:r w:rsidRPr="007C559A">
        <w:t>Атомдата</w:t>
      </w:r>
      <w:proofErr w:type="spellEnd"/>
      <w:r w:rsidRPr="007C559A">
        <w:t xml:space="preserve">» по итогам 2024 года – рост выручки на 174 %. </w:t>
      </w:r>
      <w:r w:rsidR="003855CE" w:rsidRPr="003855CE">
        <w:t>Стратегическое развитие</w:t>
      </w:r>
      <w:r w:rsidR="003855CE">
        <w:t xml:space="preserve"> </w:t>
      </w:r>
      <w:r w:rsidR="003855CE" w:rsidRPr="003855CE">
        <w:t>этого направления началось в период с 2020 по 2022 год, когда были созданы все входящие в группу компании («АТОМДАТА», «</w:t>
      </w:r>
      <w:proofErr w:type="spellStart"/>
      <w:r w:rsidR="003855CE" w:rsidRPr="003855CE">
        <w:t>Атомдата</w:t>
      </w:r>
      <w:proofErr w:type="spellEnd"/>
      <w:r w:rsidR="003855CE" w:rsidRPr="003855CE">
        <w:t>-Центр», «</w:t>
      </w:r>
      <w:proofErr w:type="spellStart"/>
      <w:r w:rsidR="003855CE" w:rsidRPr="003855CE">
        <w:t>Атомдата</w:t>
      </w:r>
      <w:proofErr w:type="spellEnd"/>
      <w:r w:rsidR="003855CE" w:rsidRPr="003855CE">
        <w:t>-Интеграция», «</w:t>
      </w:r>
      <w:proofErr w:type="spellStart"/>
      <w:r w:rsidR="003855CE" w:rsidRPr="003855CE">
        <w:t>Атомдата</w:t>
      </w:r>
      <w:proofErr w:type="spellEnd"/>
      <w:r w:rsidR="003855CE" w:rsidRPr="003855CE">
        <w:t>-Иннополис»).</w:t>
      </w:r>
    </w:p>
    <w:p w14:paraId="58AFEEBE" w14:textId="77777777" w:rsidR="007C559A" w:rsidRPr="007C559A" w:rsidRDefault="007C559A" w:rsidP="007C559A"/>
    <w:p w14:paraId="7066E449" w14:textId="317BFF5E" w:rsidR="007C559A" w:rsidRPr="007C559A" w:rsidRDefault="007C559A" w:rsidP="007C559A">
      <w:r w:rsidRPr="007C559A">
        <w:t xml:space="preserve">«Оказаться в тройке самых быстрорастущих ИТ-компаний России для нас – знак признания наших усилий по созданию современной ИТ-инфраструктуры в рамках госкорпорации “Росатом” со стороны профессионального сообщества. Успех компании стал возможен благодаря комплексному подходу к развитию инфраструктуры и внедрению инновационных решений, которые мы разрабатываем как для внутренних нужд атомной отрасли, так и для внешних заказчиков. Ввод в эксплуатацию новых центров обработки данных в Москве и Иннополисе позволили масштабировать единую сеть </w:t>
      </w:r>
      <w:proofErr w:type="spellStart"/>
      <w:r w:rsidRPr="007C559A">
        <w:t>геораспределенных</w:t>
      </w:r>
      <w:proofErr w:type="spellEnd"/>
      <w:r w:rsidRPr="007C559A">
        <w:t xml:space="preserve"> и </w:t>
      </w:r>
      <w:proofErr w:type="spellStart"/>
      <w:r w:rsidRPr="007C559A">
        <w:t>катастрофоустойчивых</w:t>
      </w:r>
      <w:proofErr w:type="spellEnd"/>
      <w:r w:rsidRPr="007C559A">
        <w:t xml:space="preserve"> ЦОД “Росатома” и усилить надежность и устойчивость хранения данных. В ближайших планах – дальнейшее расширение сети ЦОД и усиление наших компетенций в области облачных технологий», – отметил директор по информационным и цифровым технологиям госкорпорации «Росатом» </w:t>
      </w:r>
      <w:r w:rsidRPr="007C559A">
        <w:rPr>
          <w:b/>
          <w:bCs/>
        </w:rPr>
        <w:t>Евгений Абакумов</w:t>
      </w:r>
      <w:r w:rsidRPr="007C559A">
        <w:t xml:space="preserve">. </w:t>
      </w:r>
    </w:p>
    <w:p w14:paraId="0D30D192" w14:textId="4317FAEB" w:rsidR="00623A44" w:rsidRPr="007C559A" w:rsidRDefault="00623A44" w:rsidP="007C559A"/>
    <w:sectPr w:rsidR="00623A44" w:rsidRPr="007C559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6646C" w14:textId="77777777" w:rsidR="007408BB" w:rsidRDefault="007408BB">
      <w:r>
        <w:separator/>
      </w:r>
    </w:p>
  </w:endnote>
  <w:endnote w:type="continuationSeparator" w:id="0">
    <w:p w14:paraId="11E11745" w14:textId="77777777" w:rsidR="007408BB" w:rsidRDefault="0074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29A7B" w14:textId="77777777" w:rsidR="007408BB" w:rsidRDefault="007408BB">
      <w:r>
        <w:separator/>
      </w:r>
    </w:p>
  </w:footnote>
  <w:footnote w:type="continuationSeparator" w:id="0">
    <w:p w14:paraId="469E1449" w14:textId="77777777" w:rsidR="007408BB" w:rsidRDefault="0074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5CE"/>
    <w:rsid w:val="00385A91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08BB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5</cp:revision>
  <dcterms:created xsi:type="dcterms:W3CDTF">2025-07-30T14:00:00Z</dcterms:created>
  <dcterms:modified xsi:type="dcterms:W3CDTF">2025-07-31T14:31:00Z</dcterms:modified>
</cp:coreProperties>
</file>