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9776A5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8CAFEAA" w:rsidR="00A514EF" w:rsidRPr="00A91A68" w:rsidRDefault="00C643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371A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4A5FA779" w14:textId="0CD4F73F" w:rsidR="00C4627B" w:rsidRPr="00C4627B" w:rsidRDefault="00C4627B" w:rsidP="00C4627B">
      <w:pPr>
        <w:jc w:val="center"/>
        <w:rPr>
          <w:b/>
          <w:bCs/>
          <w:sz w:val="28"/>
          <w:szCs w:val="28"/>
        </w:rPr>
      </w:pPr>
      <w:r w:rsidRPr="00C4627B">
        <w:rPr>
          <w:b/>
          <w:bCs/>
          <w:sz w:val="28"/>
          <w:szCs w:val="28"/>
        </w:rPr>
        <w:t>Победителями всероссийского конкурса проектов создания комфортной городской среды стали 15 «атомных» городов</w:t>
      </w:r>
    </w:p>
    <w:p w14:paraId="52A8A812" w14:textId="37059C3E" w:rsidR="00C4627B" w:rsidRPr="00C4627B" w:rsidRDefault="00C4627B" w:rsidP="00C4627B">
      <w:pPr>
        <w:jc w:val="center"/>
        <w:rPr>
          <w:i/>
          <w:iCs/>
        </w:rPr>
      </w:pPr>
      <w:r w:rsidRPr="00C4627B">
        <w:rPr>
          <w:i/>
          <w:iCs/>
        </w:rPr>
        <w:t>Из федерального бюджета территории присутствия госкорпорации «Росатом» дополнительно получат на благоустройство 1,5 млрд рублей</w:t>
      </w:r>
    </w:p>
    <w:p w14:paraId="2B448F96" w14:textId="77777777" w:rsidR="00C4627B" w:rsidRPr="00C4627B" w:rsidRDefault="00C4627B" w:rsidP="00C4627B"/>
    <w:p w14:paraId="00452731" w14:textId="1E1C382F" w:rsidR="00C4627B" w:rsidRPr="00C4627B" w:rsidRDefault="00C4627B" w:rsidP="00C4627B">
      <w:pPr>
        <w:rPr>
          <w:b/>
          <w:bCs/>
        </w:rPr>
      </w:pPr>
      <w:r w:rsidRPr="00C4627B">
        <w:rPr>
          <w:b/>
          <w:bCs/>
        </w:rPr>
        <w:t>20-21 августа в Казани состоялся всероссийский форум «Развитие малых городов и исторических поселений», в рамках которого прошла церемония награждения победителей конкурса лучших проектов создания комфортной городской среды. В церемонии награждения приняли участие глава Минстроя России Ирек Файзуллин, представители департамента по взаимодействию с регионами «Росатома», главы городов и руководство региональных администраций.</w:t>
      </w:r>
    </w:p>
    <w:p w14:paraId="77FD3107" w14:textId="77777777" w:rsidR="00C4627B" w:rsidRPr="00C4627B" w:rsidRDefault="00C4627B" w:rsidP="00C4627B"/>
    <w:p w14:paraId="474EDC85" w14:textId="77BDC9B2" w:rsidR="00C4627B" w:rsidRPr="00C4627B" w:rsidRDefault="00C4627B" w:rsidP="00C4627B">
      <w:r w:rsidRPr="00C4627B">
        <w:t>В этом году в конкурсе участвовали 18 городов расположения предприятий госкорпорации «Росатом». По итогам конкурса победителями были признаны 15 «</w:t>
      </w:r>
      <w:proofErr w:type="spellStart"/>
      <w:r w:rsidRPr="00C4627B">
        <w:t>атомградов</w:t>
      </w:r>
      <w:proofErr w:type="spellEnd"/>
      <w:r w:rsidRPr="00C4627B">
        <w:t xml:space="preserve">»: Певек, Билибино, Усолье-Сибирское, Курчатов, Северск, Десногорск, Заречный (Пензенская область), Нововоронеж, Сосновый </w:t>
      </w:r>
      <w:r w:rsidR="00827D1B">
        <w:t>Б</w:t>
      </w:r>
      <w:r w:rsidRPr="00C4627B">
        <w:t>ор, Снежинск, Трехгорный, Ковров, Заречный (Свердловская область), Советск и Неман. Проекты благоустройства создавались при активном участии горожан, которые делились своими идеями и предложениями на встречах, стратегических сессиях и при проведении онлайн-опросов.</w:t>
      </w:r>
    </w:p>
    <w:p w14:paraId="376EAFA9" w14:textId="77777777" w:rsidR="00C4627B" w:rsidRPr="00C4627B" w:rsidRDefault="00C4627B" w:rsidP="00C4627B"/>
    <w:p w14:paraId="2C55BBF7" w14:textId="6F2F2636" w:rsidR="00C4627B" w:rsidRPr="00C4627B" w:rsidRDefault="00C4627B" w:rsidP="00C4627B">
      <w:r w:rsidRPr="00C4627B">
        <w:t xml:space="preserve">«Победа в конкурсе – это результат слаженной командной работы “Росатома”, его предприятий, жителей и руководства атомных городов, а также поддержки на уровне региона. Для нас крайне важно, чтобы в городах присутствия было комфортно и удобно жить. Мы высоко ценим взаимодействие с Минстроем России, ведь именно благодаря таким проектам и конкурсам наши города становятся современнее и привлекательнее для жизни», – подчеркнула директор департамента по взаимодействию с регионами «Росатома» </w:t>
      </w:r>
      <w:r w:rsidRPr="00C4627B">
        <w:rPr>
          <w:b/>
          <w:bCs/>
        </w:rPr>
        <w:t xml:space="preserve">Марина </w:t>
      </w:r>
      <w:proofErr w:type="spellStart"/>
      <w:r w:rsidRPr="00C4627B">
        <w:rPr>
          <w:b/>
          <w:bCs/>
        </w:rPr>
        <w:t>Кирдакова</w:t>
      </w:r>
      <w:proofErr w:type="spellEnd"/>
      <w:r w:rsidRPr="00C4627B">
        <w:t>.</w:t>
      </w:r>
    </w:p>
    <w:p w14:paraId="7018B6D6" w14:textId="77777777" w:rsidR="00C4627B" w:rsidRDefault="00C4627B" w:rsidP="00C4627B"/>
    <w:p w14:paraId="7DE00667" w14:textId="76669BE4" w:rsidR="003C55F5" w:rsidRPr="003C55F5" w:rsidRDefault="003C55F5" w:rsidP="003C55F5">
      <w:r w:rsidRPr="003C55F5">
        <w:t xml:space="preserve">«Я рад, что Десногорск вновь подтвердил свой потенциал, став в четвертый раз победителем конкурса Минстроя России. Благодаря победе нашего проекта мы уже в следующем году приступим к благоустройству набережной города, а в перспективе – и парковой зоны с тропой здоровья, что станет замечательным подарком горожанами. Полученный грант – это не просто средства для реализации проекта, но и стимул для дальнейшего развития, показатель того, что наши идеи востребованы и получают признание на федеральном уровне. Выражаю благодарность </w:t>
      </w:r>
      <w:r>
        <w:t>к</w:t>
      </w:r>
      <w:r w:rsidRPr="003C55F5">
        <w:t xml:space="preserve">онцерну “Росэнергоатом”, правительству Смоленской области и лично губернатору Василию Анохину за неоценимую поддержку и уверен, что совместными усилиями мы сделаем город еще более современным и уютным», – подчеркнул глава города Десногорска </w:t>
      </w:r>
      <w:r w:rsidRPr="003C55F5">
        <w:rPr>
          <w:b/>
          <w:bCs/>
        </w:rPr>
        <w:t>Анатолий Терлецкий</w:t>
      </w:r>
      <w:r w:rsidRPr="003C55F5">
        <w:t>.</w:t>
      </w:r>
    </w:p>
    <w:p w14:paraId="7209F39F" w14:textId="77777777" w:rsidR="003C55F5" w:rsidRPr="00C4627B" w:rsidRDefault="003C55F5" w:rsidP="00C4627B"/>
    <w:p w14:paraId="7F2B3436" w14:textId="2E8BB385" w:rsidR="00C4627B" w:rsidRPr="00C4627B" w:rsidRDefault="00C4627B" w:rsidP="00C4627B">
      <w:pPr>
        <w:rPr>
          <w:b/>
          <w:bCs/>
        </w:rPr>
      </w:pPr>
      <w:r w:rsidRPr="00C4627B">
        <w:rPr>
          <w:b/>
          <w:bCs/>
        </w:rPr>
        <w:t>Справка:</w:t>
      </w:r>
    </w:p>
    <w:p w14:paraId="377F0137" w14:textId="77777777" w:rsidR="00C4627B" w:rsidRPr="00C4627B" w:rsidRDefault="00C4627B" w:rsidP="00C4627B"/>
    <w:p w14:paraId="1E5E6FBA" w14:textId="10091D21" w:rsidR="00C4627B" w:rsidRPr="00C4627B" w:rsidRDefault="00C4627B" w:rsidP="00C4627B">
      <w:r w:rsidRPr="00C4627B">
        <w:lastRenderedPageBreak/>
        <w:t xml:space="preserve">Всероссийский конкурс лучших проектов создания комфортной городской среды проводится </w:t>
      </w:r>
      <w:r>
        <w:t>М</w:t>
      </w:r>
      <w:r w:rsidRPr="00C4627B">
        <w:t>инстроем России с 2018 года по поручению Президента РФ. В нем участвуют города с численностью населения до 200 тыс. человек, а также исторические поселения федерального и регионального значения. За время существования конкурса «атомные» города побеждали в нём 72 раза. Это позволило привлечь значительные средства из федерального бюджета на развитие благоустройства. В частности, в Железногорске обновлен центральный городской парк, который стал местом проведения культурных и спортивных мероприятий. В Новоуральске создана современная набережная с велосипедными и пешеходными дорожками. В Снежинске благоустроена площадь перед Домом культуры, где теперь проходят городские праздники и фестивали. В Озерске реализован проект по созданию интерактивного парка для семейного отдыха. Кроме того, за 2024 год реализованы проекты-победители в восьми городах расположения атомных электростанций, где появились современные парки, скверы, пешеходные зоны и другие объекты благоустройства.</w:t>
      </w:r>
    </w:p>
    <w:p w14:paraId="27F0F6C2" w14:textId="77777777" w:rsidR="00C4627B" w:rsidRPr="00C4627B" w:rsidRDefault="00C4627B" w:rsidP="00C4627B"/>
    <w:p w14:paraId="62372F31" w14:textId="77777777" w:rsidR="00C4627B" w:rsidRPr="00C4627B" w:rsidRDefault="00C4627B" w:rsidP="00C4627B">
      <w:r w:rsidRPr="00C4627B">
        <w:t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медицины. Благодаря реализации комплексных и масштабных инфраструктурных программ бизнеса и граждан появляются новые возможности, регионы получают долгосрочный импульс для своего развития. «Росатом» и его предприятия принимают активное участие в этой работе.</w:t>
      </w:r>
    </w:p>
    <w:p w14:paraId="6E409C2D" w14:textId="20DF2939" w:rsidR="00046790" w:rsidRPr="00C4627B" w:rsidRDefault="00046790" w:rsidP="00C4627B"/>
    <w:sectPr w:rsidR="00046790" w:rsidRPr="00C4627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C7F50" w14:textId="77777777" w:rsidR="004F7137" w:rsidRDefault="004F7137">
      <w:r>
        <w:separator/>
      </w:r>
    </w:p>
  </w:endnote>
  <w:endnote w:type="continuationSeparator" w:id="0">
    <w:p w14:paraId="73E32E45" w14:textId="77777777" w:rsidR="004F7137" w:rsidRDefault="004F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C667E" w14:textId="77777777" w:rsidR="004F7137" w:rsidRDefault="004F7137">
      <w:r>
        <w:separator/>
      </w:r>
    </w:p>
  </w:footnote>
  <w:footnote w:type="continuationSeparator" w:id="0">
    <w:p w14:paraId="548B9381" w14:textId="77777777" w:rsidR="004F7137" w:rsidRDefault="004F7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B7A61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F2187"/>
    <w:rsid w:val="004F2A1D"/>
    <w:rsid w:val="004F5328"/>
    <w:rsid w:val="004F54A6"/>
    <w:rsid w:val="004F6C87"/>
    <w:rsid w:val="004F6DEA"/>
    <w:rsid w:val="004F70E3"/>
    <w:rsid w:val="004F7137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357B"/>
    <w:rsid w:val="00804A17"/>
    <w:rsid w:val="008060CC"/>
    <w:rsid w:val="0081454C"/>
    <w:rsid w:val="00815F47"/>
    <w:rsid w:val="00820FB1"/>
    <w:rsid w:val="008235EA"/>
    <w:rsid w:val="00826A40"/>
    <w:rsid w:val="00827D1B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5D1A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0788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22E"/>
    <w:rsid w:val="00DC1F89"/>
    <w:rsid w:val="00DC29CC"/>
    <w:rsid w:val="00DC3885"/>
    <w:rsid w:val="00DC67A5"/>
    <w:rsid w:val="00DD2667"/>
    <w:rsid w:val="00DD78DF"/>
    <w:rsid w:val="00DE2464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EBC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4</cp:revision>
  <dcterms:created xsi:type="dcterms:W3CDTF">2025-08-22T08:43:00Z</dcterms:created>
  <dcterms:modified xsi:type="dcterms:W3CDTF">2025-08-22T09:17:00Z</dcterms:modified>
</cp:coreProperties>
</file>