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85" w:rsidRDefault="00700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700985">
        <w:tc>
          <w:tcPr>
            <w:tcW w:w="1518" w:type="dxa"/>
          </w:tcPr>
          <w:p w:rsidR="00700985" w:rsidRDefault="00151A3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700985" w:rsidRDefault="00151A38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700985" w:rsidRDefault="00151A38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700985" w:rsidRDefault="00151A38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700985" w:rsidRDefault="00151A3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05.06.24</w:t>
            </w:r>
          </w:p>
        </w:tc>
      </w:tr>
    </w:tbl>
    <w:p w:rsidR="00700985" w:rsidRDefault="00151A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0985" w:rsidRDefault="00151A38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принимает участие </w:t>
      </w:r>
      <w:proofErr w:type="gramStart"/>
      <w:r>
        <w:rPr>
          <w:b/>
          <w:sz w:val="28"/>
          <w:szCs w:val="28"/>
        </w:rPr>
        <w:t xml:space="preserve">в </w:t>
      </w:r>
      <w:r w:rsidRPr="00151A38">
        <w:rPr>
          <w:b/>
          <w:sz w:val="28"/>
          <w:szCs w:val="28"/>
        </w:rPr>
        <w:t xml:space="preserve"> XXVII</w:t>
      </w:r>
      <w:proofErr w:type="gramEnd"/>
      <w:r>
        <w:rPr>
          <w:b/>
          <w:sz w:val="28"/>
          <w:szCs w:val="28"/>
        </w:rPr>
        <w:t xml:space="preserve"> Петербургском международном экономическом форуме </w:t>
      </w:r>
    </w:p>
    <w:p w:rsidR="00700985" w:rsidRDefault="00151A38">
      <w:pPr>
        <w:spacing w:line="276" w:lineRule="auto"/>
        <w:jc w:val="center"/>
      </w:pPr>
      <w:r>
        <w:rPr>
          <w:i/>
        </w:rPr>
        <w:t xml:space="preserve">Стенд </w:t>
      </w:r>
      <w:proofErr w:type="spellStart"/>
      <w:r>
        <w:rPr>
          <w:i/>
        </w:rPr>
        <w:t>Госкорпорации</w:t>
      </w:r>
      <w:proofErr w:type="spellEnd"/>
      <w:r>
        <w:rPr>
          <w:i/>
        </w:rPr>
        <w:t xml:space="preserve"> на форуме рассказывает о том, как технологии служат развитию человечества</w:t>
      </w:r>
    </w:p>
    <w:p w:rsidR="00700985" w:rsidRDefault="00700985">
      <w:pPr>
        <w:spacing w:line="276" w:lineRule="auto"/>
      </w:pPr>
    </w:p>
    <w:p w:rsidR="00700985" w:rsidRDefault="00151A38">
      <w:pPr>
        <w:spacing w:line="276" w:lineRule="auto"/>
      </w:pP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принимает участие в </w:t>
      </w:r>
      <w:r w:rsidRPr="00151A38">
        <w:t xml:space="preserve"> XXVII</w:t>
      </w:r>
      <w:bookmarkStart w:id="0" w:name="_GoBack"/>
      <w:bookmarkEnd w:id="0"/>
      <w:r>
        <w:t xml:space="preserve"> Петербургском международном экономическом форуме (ПМЭФ-2024), который открылся сегодня. </w:t>
      </w:r>
      <w:proofErr w:type="spellStart"/>
      <w:r>
        <w:t>Росатом</w:t>
      </w:r>
      <w:proofErr w:type="spellEnd"/>
      <w:r>
        <w:t xml:space="preserve"> выступает титульным партнером проведения форума.</w:t>
      </w:r>
    </w:p>
    <w:p w:rsidR="00700985" w:rsidRDefault="00151A38">
      <w:pPr>
        <w:spacing w:line="276" w:lineRule="auto"/>
      </w:pPr>
      <w:r>
        <w:t xml:space="preserve"> </w:t>
      </w:r>
    </w:p>
    <w:p w:rsidR="00700985" w:rsidRDefault="00151A38">
      <w:pPr>
        <w:spacing w:line="276" w:lineRule="auto"/>
      </w:pPr>
      <w:r>
        <w:t xml:space="preserve">Стенд </w:t>
      </w:r>
      <w:proofErr w:type="spellStart"/>
      <w:r>
        <w:t>Госкорпорации</w:t>
      </w:r>
      <w:proofErr w:type="spellEnd"/>
      <w:r>
        <w:t xml:space="preserve"> на мероприятии рассказывает о том, как т</w:t>
      </w:r>
      <w:r>
        <w:t xml:space="preserve">ехнологии служат развитию человечества. Мультимедийные экспонаты раскрывают настоящее и будущее технологического ландшафта, как его видят в </w:t>
      </w:r>
      <w:proofErr w:type="spellStart"/>
      <w:r>
        <w:t>Росатоме</w:t>
      </w:r>
      <w:proofErr w:type="spellEnd"/>
      <w:r>
        <w:t>. В центре экспозиции — цифровой макет «города будущего», в котором нашли применение все элементы технологий</w:t>
      </w:r>
      <w:r>
        <w:t xml:space="preserve">, от АЭС IV поколения и центров ядерной медицины до </w:t>
      </w:r>
      <w:proofErr w:type="spellStart"/>
      <w:r>
        <w:t>электродвижения</w:t>
      </w:r>
      <w:proofErr w:type="spellEnd"/>
      <w:r>
        <w:t xml:space="preserve"> и экосистем умного города.</w:t>
      </w:r>
    </w:p>
    <w:p w:rsidR="00700985" w:rsidRDefault="00151A38">
      <w:pPr>
        <w:spacing w:line="276" w:lineRule="auto"/>
      </w:pPr>
      <w:r>
        <w:t xml:space="preserve"> </w:t>
      </w:r>
    </w:p>
    <w:p w:rsidR="00700985" w:rsidRDefault="00151A38">
      <w:pPr>
        <w:spacing w:line="276" w:lineRule="auto"/>
      </w:pPr>
      <w:r>
        <w:t xml:space="preserve">На стенах стенда транслируются новости второй половины XXI века: квантовые компьютеры </w:t>
      </w:r>
      <w:proofErr w:type="spellStart"/>
      <w:r>
        <w:t>Росатома</w:t>
      </w:r>
      <w:proofErr w:type="spellEnd"/>
      <w:r>
        <w:t xml:space="preserve"> передают информацию со скоростью света; радиоизотопы победили бо</w:t>
      </w:r>
      <w:r>
        <w:t>льшинство онкологических заболеваний; плавучие атомные электростанции малой мощности позволили обеспечить доступной энергией без выбросов СО</w:t>
      </w:r>
      <w:r>
        <w:rPr>
          <w:vertAlign w:val="subscript"/>
        </w:rPr>
        <w:t>2</w:t>
      </w:r>
      <w:r>
        <w:t xml:space="preserve"> самые отдаленные и самые густонаселенные районы планеты.</w:t>
      </w:r>
    </w:p>
    <w:p w:rsidR="00700985" w:rsidRDefault="00151A38">
      <w:pPr>
        <w:spacing w:line="276" w:lineRule="auto"/>
      </w:pPr>
      <w:r>
        <w:t xml:space="preserve"> </w:t>
      </w:r>
    </w:p>
    <w:p w:rsidR="00700985" w:rsidRDefault="00151A38">
      <w:pPr>
        <w:spacing w:line="276" w:lineRule="auto"/>
      </w:pPr>
      <w:r>
        <w:t>«Для нас было важно продемонстрировать на конкретных пр</w:t>
      </w:r>
      <w:r>
        <w:t xml:space="preserve">имерах то, что атомные и неатомные технологии, которые уже применяет </w:t>
      </w:r>
      <w:proofErr w:type="spellStart"/>
      <w:r>
        <w:t>Росатом</w:t>
      </w:r>
      <w:proofErr w:type="spellEnd"/>
      <w:r>
        <w:t xml:space="preserve">, формируют устройство городов и служат благу нынешнего и будущих поколений», — сказал руководитель департамента коммуникаций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Андрей Тимонов.</w:t>
      </w:r>
    </w:p>
    <w:p w:rsidR="00700985" w:rsidRDefault="00151A38">
      <w:pPr>
        <w:spacing w:line="276" w:lineRule="auto"/>
      </w:pPr>
      <w:r>
        <w:t xml:space="preserve"> </w:t>
      </w:r>
    </w:p>
    <w:p w:rsidR="00700985" w:rsidRDefault="00151A38">
      <w:pPr>
        <w:spacing w:line="276" w:lineRule="auto"/>
      </w:pPr>
      <w:r>
        <w:t>Рядом со сте</w:t>
      </w:r>
      <w:r>
        <w:t xml:space="preserve">ндом </w:t>
      </w:r>
      <w:proofErr w:type="spellStart"/>
      <w:r>
        <w:t>Госкорпорации</w:t>
      </w:r>
      <w:proofErr w:type="spellEnd"/>
      <w:r>
        <w:t xml:space="preserve"> разместилась экспозиция компании FESCO, контрольный пакет акций которой в прошлом году был передан </w:t>
      </w:r>
      <w:proofErr w:type="spellStart"/>
      <w:r>
        <w:t>Росатому</w:t>
      </w:r>
      <w:proofErr w:type="spellEnd"/>
      <w:r>
        <w:t>. Материалы в этой части выставки рассказывают о логистических возможностях Дальневосточного морского пароходства и о синергии, по</w:t>
      </w:r>
      <w:r>
        <w:t xml:space="preserve">лученной в результате вхождения компании в контур </w:t>
      </w:r>
      <w:proofErr w:type="spellStart"/>
      <w:r>
        <w:t>Госкорпорации</w:t>
      </w:r>
      <w:proofErr w:type="spellEnd"/>
      <w:r>
        <w:t>. На любые вопросы о мореплавании отвечает виртуальный гид по миру FESCO — капитан дальнего плавания.</w:t>
      </w:r>
    </w:p>
    <w:p w:rsidR="00700985" w:rsidRDefault="00151A38">
      <w:pPr>
        <w:spacing w:line="276" w:lineRule="auto"/>
      </w:pPr>
      <w:r>
        <w:t xml:space="preserve"> </w:t>
      </w:r>
    </w:p>
    <w:p w:rsidR="00700985" w:rsidRDefault="00151A38">
      <w:pPr>
        <w:spacing w:line="276" w:lineRule="auto"/>
      </w:pPr>
      <w:r>
        <w:t xml:space="preserve">Как сообщалось ранее, в деловой программе форума активное участие примут глава </w:t>
      </w:r>
      <w:proofErr w:type="spellStart"/>
      <w:r>
        <w:t>Госкорпора</w:t>
      </w:r>
      <w:r>
        <w:t>ции</w:t>
      </w:r>
      <w:proofErr w:type="spellEnd"/>
      <w:r>
        <w:t xml:space="preserve"> Алексей Лихачев, первый заместитель генерального директора — директор Блока по развитию и международному бизнесу </w:t>
      </w:r>
      <w:proofErr w:type="spellStart"/>
      <w:r>
        <w:t>Росатома</w:t>
      </w:r>
      <w:proofErr w:type="spellEnd"/>
      <w:r>
        <w:t xml:space="preserve"> Кирилл Комаров, руководители всех </w:t>
      </w:r>
      <w:r>
        <w:lastRenderedPageBreak/>
        <w:t xml:space="preserve">основных дивизионов. В рамках ПМЭФ-2024 запланировано подписание целого ряда соглашений между </w:t>
      </w:r>
      <w:proofErr w:type="spellStart"/>
      <w:r>
        <w:t>Ро</w:t>
      </w:r>
      <w:r>
        <w:t>сатомом</w:t>
      </w:r>
      <w:proofErr w:type="spellEnd"/>
      <w:r>
        <w:t>, представителями субъектов Российской Федерации и крупных компаний, а также ряд рабочих встреч, в том числе с руководством стран-партнеров и представителями международного бизнеса.</w:t>
      </w:r>
    </w:p>
    <w:p w:rsidR="00700985" w:rsidRDefault="00151A38">
      <w:pPr>
        <w:spacing w:line="276" w:lineRule="auto"/>
      </w:pPr>
      <w:r>
        <w:t xml:space="preserve"> </w:t>
      </w:r>
    </w:p>
    <w:p w:rsidR="00700985" w:rsidRDefault="00151A38">
      <w:pPr>
        <w:spacing w:line="276" w:lineRule="auto"/>
        <w:rPr>
          <w:b/>
        </w:rPr>
      </w:pPr>
      <w:r>
        <w:rPr>
          <w:b/>
        </w:rPr>
        <w:t>Справка:</w:t>
      </w:r>
    </w:p>
    <w:p w:rsidR="00700985" w:rsidRDefault="00151A38">
      <w:pPr>
        <w:spacing w:line="276" w:lineRule="auto"/>
      </w:pPr>
      <w:r>
        <w:t xml:space="preserve"> </w:t>
      </w:r>
    </w:p>
    <w:p w:rsidR="00700985" w:rsidRDefault="00151A38">
      <w:pPr>
        <w:spacing w:line="276" w:lineRule="auto"/>
      </w:pPr>
      <w:r>
        <w:t>Государственная корпорация по атомной энергии «</w:t>
      </w:r>
      <w:proofErr w:type="spellStart"/>
      <w:r>
        <w:t>Росатом</w:t>
      </w:r>
      <w:proofErr w:type="spellEnd"/>
      <w:r>
        <w:t xml:space="preserve">» — многопрофильный холдинг, объединяющий активы в энергетике, машиностроении, строительстве. Его стратегия заключается в развитии </w:t>
      </w:r>
      <w:proofErr w:type="spellStart"/>
      <w:r>
        <w:t>низкоуглеродной</w:t>
      </w:r>
      <w:proofErr w:type="spellEnd"/>
      <w:r>
        <w:t xml:space="preserve"> генерации, включая ветроэнергетику. </w:t>
      </w:r>
      <w:proofErr w:type="spellStart"/>
      <w:r>
        <w:t>Госкорпорация</w:t>
      </w:r>
      <w:proofErr w:type="spellEnd"/>
      <w:r>
        <w:t xml:space="preserve"> является национальным лидером в производстве электроэнергии</w:t>
      </w:r>
      <w:r>
        <w:t xml:space="preserve">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 В сферу деятельности </w:t>
      </w:r>
      <w:proofErr w:type="spellStart"/>
      <w:r>
        <w:t>Росатома</w:t>
      </w:r>
      <w:proofErr w:type="spellEnd"/>
      <w:r>
        <w:t xml:space="preserve"> входит также производство инновационной неядерно</w:t>
      </w:r>
      <w:r>
        <w:t xml:space="preserve">й продукции, логистика и развитие Северного морского пути, реализация экологических проектов. </w:t>
      </w:r>
      <w:proofErr w:type="spellStart"/>
      <w:r>
        <w:t>Госкорпорация</w:t>
      </w:r>
      <w:proofErr w:type="spellEnd"/>
      <w:r>
        <w:t xml:space="preserve"> объединяет более 450 предприятий и организаций, в которых работают свыше 350 тысяч человек.</w:t>
      </w:r>
    </w:p>
    <w:p w:rsidR="00700985" w:rsidRDefault="00151A38">
      <w:pPr>
        <w:spacing w:line="276" w:lineRule="auto"/>
      </w:pPr>
      <w:r>
        <w:t xml:space="preserve"> </w:t>
      </w:r>
    </w:p>
    <w:p w:rsidR="00700985" w:rsidRDefault="00151A38">
      <w:pPr>
        <w:spacing w:line="276" w:lineRule="auto"/>
      </w:pPr>
      <w:r>
        <w:t>Петербургский международный экономический форум (ПМЭФ)</w:t>
      </w:r>
      <w:r>
        <w:t xml:space="preserve">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обсудят перспективы развития здравоохранения и фармацевтики, современный рынок труда, новые техноло</w:t>
      </w:r>
      <w:r>
        <w:t>гии, развитие Арктики и Северного морского пути и многое другое. В работе ПМЭФ-2023 приняли участие более 1 тысячи модераторов и спикеров.</w:t>
      </w:r>
    </w:p>
    <w:p w:rsidR="00700985" w:rsidRDefault="00151A38">
      <w:pPr>
        <w:spacing w:line="276" w:lineRule="auto"/>
      </w:pPr>
      <w:r>
        <w:t xml:space="preserve"> </w:t>
      </w:r>
    </w:p>
    <w:p w:rsidR="00700985" w:rsidRDefault="00151A38">
      <w:pPr>
        <w:spacing w:line="276" w:lineRule="auto"/>
      </w:pPr>
      <w: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</w:t>
      </w:r>
      <w:r>
        <w:t xml:space="preserve">у. </w:t>
      </w:r>
      <w:proofErr w:type="spellStart"/>
      <w:r>
        <w:t>Росатом</w:t>
      </w:r>
      <w:proofErr w:type="spellEnd"/>
      <w:r>
        <w:t xml:space="preserve"> и его предприятия принимают активное участие в этой работе. </w:t>
      </w:r>
    </w:p>
    <w:p w:rsidR="00700985" w:rsidRDefault="00700985">
      <w:pPr>
        <w:ind w:right="560"/>
        <w:rPr>
          <w:sz w:val="28"/>
          <w:szCs w:val="28"/>
        </w:rPr>
      </w:pPr>
    </w:p>
    <w:sectPr w:rsidR="00700985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85"/>
    <w:rsid w:val="00151A38"/>
    <w:rsid w:val="0070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942D4-026D-4983-AB99-3970280C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WA1xJD8MxvvXWMhHzdhWtpxtQ==">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2024-06-06T09:42:00Z</dcterms:created>
  <dcterms:modified xsi:type="dcterms:W3CDTF">2024-06-06T09:42:00Z</dcterms:modified>
</cp:coreProperties>
</file>