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376EF3B0">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463FF307" w:rsidR="00A514EF" w:rsidRPr="00A91A68" w:rsidRDefault="00186AB2" w:rsidP="00A91A68">
            <w:pPr>
              <w:ind w:right="560"/>
              <w:jc w:val="right"/>
              <w:rPr>
                <w:sz w:val="28"/>
                <w:szCs w:val="28"/>
              </w:rPr>
            </w:pPr>
            <w:r>
              <w:rPr>
                <w:sz w:val="28"/>
                <w:szCs w:val="28"/>
              </w:rPr>
              <w:t>2</w:t>
            </w:r>
            <w:r w:rsidR="006A0F77">
              <w:rPr>
                <w:sz w:val="28"/>
                <w:szCs w:val="28"/>
              </w:rPr>
              <w:t>0</w:t>
            </w:r>
            <w:r w:rsidR="008C006D" w:rsidRPr="00A91A68">
              <w:rPr>
                <w:sz w:val="28"/>
                <w:szCs w:val="28"/>
              </w:rPr>
              <w:t>.</w:t>
            </w:r>
            <w:r w:rsidR="00075F51">
              <w:rPr>
                <w:sz w:val="28"/>
                <w:szCs w:val="28"/>
              </w:rPr>
              <w:t>10</w:t>
            </w:r>
            <w:r w:rsidR="008C006D" w:rsidRPr="00A91A68">
              <w:rPr>
                <w:sz w:val="28"/>
                <w:szCs w:val="28"/>
              </w:rPr>
              <w:t>.25</w:t>
            </w:r>
          </w:p>
        </w:tc>
      </w:tr>
    </w:tbl>
    <w:p w14:paraId="093BC247" w14:textId="77777777" w:rsidR="00841318" w:rsidRPr="00841318" w:rsidRDefault="00841318" w:rsidP="00841318">
      <w:pPr>
        <w:jc w:val="center"/>
        <w:rPr>
          <w:b/>
          <w:bCs/>
          <w:sz w:val="28"/>
          <w:szCs w:val="28"/>
        </w:rPr>
      </w:pPr>
      <w:r w:rsidRPr="00841318">
        <w:rPr>
          <w:b/>
          <w:bCs/>
          <w:sz w:val="28"/>
          <w:szCs w:val="28"/>
        </w:rPr>
        <w:t>FESCO получила в управление «Петропавловск-Камчатский морской торговый порт» и «Камчатское морское пароходство»</w:t>
      </w:r>
    </w:p>
    <w:p w14:paraId="5498C85A" w14:textId="77777777" w:rsidR="00841318" w:rsidRPr="00841318" w:rsidRDefault="00841318" w:rsidP="00841318">
      <w:pPr>
        <w:jc w:val="center"/>
        <w:rPr>
          <w:i/>
          <w:iCs/>
        </w:rPr>
      </w:pPr>
      <w:r w:rsidRPr="00841318">
        <w:rPr>
          <w:i/>
          <w:iCs/>
        </w:rPr>
        <w:t>Реализованы меры по обеспечению бесперебойности производственной деятельности</w:t>
      </w:r>
    </w:p>
    <w:p w14:paraId="044B0522" w14:textId="77777777" w:rsidR="00841318" w:rsidRPr="00841318" w:rsidRDefault="00841318" w:rsidP="00841318">
      <w:r w:rsidRPr="00841318">
        <w:t> </w:t>
      </w:r>
    </w:p>
    <w:p w14:paraId="4D10940F" w14:textId="58551CCF" w:rsidR="00841318" w:rsidRPr="00841318" w:rsidRDefault="00841318" w:rsidP="00841318">
      <w:r w:rsidRPr="00841318">
        <w:t xml:space="preserve">Транспортная группа FESCO (предприятие в контуре управления госкорпорации «Росатом») в лице управляющей компании </w:t>
      </w:r>
      <w:r w:rsidRPr="00841318">
        <w:t>–</w:t>
      </w:r>
      <w:r w:rsidRPr="00841318">
        <w:t xml:space="preserve"> ООО «Транспортная группа ФЕСКО» </w:t>
      </w:r>
      <w:r w:rsidRPr="00841318">
        <w:t>–</w:t>
      </w:r>
      <w:r w:rsidRPr="00841318">
        <w:t xml:space="preserve"> получила в управление ООО </w:t>
      </w:r>
      <w:bookmarkStart w:id="0" w:name="_Hlk211843704"/>
      <w:r w:rsidRPr="00841318">
        <w:t>«Петропавловск-Камчатский морской торговый порт»</w:t>
      </w:r>
      <w:bookmarkEnd w:id="0"/>
      <w:r w:rsidRPr="00841318">
        <w:t xml:space="preserve"> и ООО «Камчатское морское пароходство». Группа приняла полномочия единоличного исполнительного органа ООО «ПКМТП» и ООО «КМП», а также реализовала меры по обеспечению бесперебойности производственной деятельности.</w:t>
      </w:r>
      <w:r>
        <w:t xml:space="preserve"> </w:t>
      </w:r>
    </w:p>
    <w:p w14:paraId="261159B7" w14:textId="77777777" w:rsidR="00841318" w:rsidRDefault="00841318" w:rsidP="00841318"/>
    <w:p w14:paraId="100CF1D2" w14:textId="12356932" w:rsidR="00841318" w:rsidRPr="00841318" w:rsidRDefault="00841318" w:rsidP="00841318">
      <w:r w:rsidRPr="00841318">
        <w:t>Вхождение ООО «ПКМТП» и ООО «КМП» в периметр управления FESCO направлено на повышение операционной эффективности и транспортной безопасности при обеспечении регионов Дальнего Востока и севера России необходимыми грузами.</w:t>
      </w:r>
    </w:p>
    <w:p w14:paraId="5BA5CE1E" w14:textId="77777777" w:rsidR="00841318" w:rsidRPr="00841318" w:rsidRDefault="00841318" w:rsidP="00841318">
      <w:r w:rsidRPr="00841318">
        <w:t> </w:t>
      </w:r>
    </w:p>
    <w:p w14:paraId="02E14405" w14:textId="02C5DC6F" w:rsidR="00841318" w:rsidRPr="00841318" w:rsidRDefault="00841318" w:rsidP="00841318">
      <w:pPr>
        <w:rPr>
          <w:b/>
          <w:bCs/>
        </w:rPr>
      </w:pPr>
      <w:r w:rsidRPr="00841318">
        <w:rPr>
          <w:b/>
          <w:bCs/>
        </w:rPr>
        <w:t xml:space="preserve">Справка: </w:t>
      </w:r>
    </w:p>
    <w:p w14:paraId="16FB359B" w14:textId="77777777" w:rsidR="00841318" w:rsidRPr="00841318" w:rsidRDefault="00841318" w:rsidP="00841318">
      <w:r w:rsidRPr="00841318">
        <w:t> </w:t>
      </w:r>
    </w:p>
    <w:p w14:paraId="3E444138" w14:textId="50E96945" w:rsidR="00841318" w:rsidRPr="00841318" w:rsidRDefault="00841318" w:rsidP="00841318">
      <w:r w:rsidRPr="00841318">
        <w:t>Транспортная группа FESCO – одна из крупнейших транспортно-логистических компаний России с активами в сфере портового, железнодорожного и интегрированного логистического бизнеса, которые позволяют Группе осуществлять доставку грузов «от двери до двери» и контролировать все этапы интермодальной цепочки. FESCO принадлежит «Владивостокский морской торговый порт», интермодальный оператор «ФЕСКО Интегрированный Транспорт», оператор рефрижераторных контейнеров «</w:t>
      </w:r>
      <w:proofErr w:type="spellStart"/>
      <w:r w:rsidRPr="00841318">
        <w:t>Дальрефтранс</w:t>
      </w:r>
      <w:proofErr w:type="spellEnd"/>
      <w:r w:rsidRPr="00841318">
        <w:t>», а также компании «Трансгарант» и «ФЕСКО Транс». Группа управляет терминальными комплексами в Новосибирске, Хабаровске, Томске, Владивостоке и Калининграде. Контейнерный парк FESCO составляет более 200 тыс. TEU, количество фитинговых платформ</w:t>
      </w:r>
      <w:r>
        <w:t xml:space="preserve"> </w:t>
      </w:r>
      <w:r w:rsidRPr="00841318">
        <w:t>–</w:t>
      </w:r>
      <w:r>
        <w:t xml:space="preserve"> </w:t>
      </w:r>
      <w:r w:rsidRPr="00841318">
        <w:t>почти 15 тыс. единиц. Флот Группы включает более 30 транспортных судов в управлении, которые осуществляют перевозки преимущественно на собственных морских линиях. В ноябре 2023 года контрольный пакет акций указом Президента РФ передан госкорпорации «Росатом».</w:t>
      </w:r>
    </w:p>
    <w:p w14:paraId="5B86DDE1" w14:textId="77777777" w:rsidR="00841318" w:rsidRPr="00841318" w:rsidRDefault="00841318" w:rsidP="00841318">
      <w:r w:rsidRPr="00841318">
        <w:t> </w:t>
      </w:r>
    </w:p>
    <w:p w14:paraId="5FFAE717" w14:textId="77777777" w:rsidR="00841318" w:rsidRPr="00841318" w:rsidRDefault="00841318" w:rsidP="00841318">
      <w:r w:rsidRPr="00841318">
        <w:t>Одной из стратегических целей развития Российской Федерации является комплексное улучшение транспортной доступности регионов. Камчатский край является стратегически значимым регионом для FESCO. На протяжении многих лет Группа успешно реализует каботажный сервис между Владивостоком и Петропавловском-Камчатским, последовательно развивая контейнерные перевозки на Дальнем Востоке России. Получение полномочий по управлению позволит FESCO усилить логистические возможности в интересах грузоотправителей и грузополучателей региона.</w:t>
      </w:r>
    </w:p>
    <w:p w14:paraId="4A7F3379" w14:textId="77777777" w:rsidR="00186AB2" w:rsidRPr="00841318" w:rsidRDefault="00186AB2" w:rsidP="00841318"/>
    <w:sectPr w:rsidR="00186AB2" w:rsidRPr="00841318">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F740" w14:textId="77777777" w:rsidR="00136CC3" w:rsidRDefault="00136CC3">
      <w:r>
        <w:separator/>
      </w:r>
    </w:p>
  </w:endnote>
  <w:endnote w:type="continuationSeparator" w:id="0">
    <w:p w14:paraId="548C5AD0" w14:textId="77777777" w:rsidR="00136CC3" w:rsidRDefault="0013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0681" w14:textId="77777777" w:rsidR="00136CC3" w:rsidRDefault="00136CC3">
      <w:r>
        <w:separator/>
      </w:r>
    </w:p>
  </w:footnote>
  <w:footnote w:type="continuationSeparator" w:id="0">
    <w:p w14:paraId="5B2B83BC" w14:textId="77777777" w:rsidR="00136CC3" w:rsidRDefault="0013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6CC3"/>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3718"/>
    <w:rsid w:val="002243FF"/>
    <w:rsid w:val="00230D5C"/>
    <w:rsid w:val="002339E4"/>
    <w:rsid w:val="0023541E"/>
    <w:rsid w:val="002357A0"/>
    <w:rsid w:val="00237878"/>
    <w:rsid w:val="00240613"/>
    <w:rsid w:val="002406EC"/>
    <w:rsid w:val="0024178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86B"/>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06DA"/>
    <w:rsid w:val="006A0ED3"/>
    <w:rsid w:val="006A0F77"/>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CC4"/>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A204E"/>
    <w:rsid w:val="007A2202"/>
    <w:rsid w:val="007A269C"/>
    <w:rsid w:val="007A2871"/>
    <w:rsid w:val="007A7527"/>
    <w:rsid w:val="007A7550"/>
    <w:rsid w:val="007B0723"/>
    <w:rsid w:val="007B29A6"/>
    <w:rsid w:val="007B323F"/>
    <w:rsid w:val="007B4E3F"/>
    <w:rsid w:val="007B579F"/>
    <w:rsid w:val="007B68DC"/>
    <w:rsid w:val="007C301C"/>
    <w:rsid w:val="007C50C6"/>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18"/>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1286"/>
    <w:rsid w:val="008B1AAE"/>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22D"/>
    <w:rsid w:val="00906391"/>
    <w:rsid w:val="009063C1"/>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560D"/>
    <w:rsid w:val="00F06FAE"/>
    <w:rsid w:val="00F07D0F"/>
    <w:rsid w:val="00F1008F"/>
    <w:rsid w:val="00F102F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A7926"/>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2</cp:revision>
  <dcterms:created xsi:type="dcterms:W3CDTF">2025-10-20T08:51:00Z</dcterms:created>
  <dcterms:modified xsi:type="dcterms:W3CDTF">2025-10-20T08:51:00Z</dcterms:modified>
</cp:coreProperties>
</file>