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обеспечит безопасную эксплуатацию реакторной установки АЭС «Тяньвань» (Китай)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Соответствующее соглашение подписано на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в рамках XIII Международного форума «АТОМЭКСПО-2024», проходящего в Научно-технологическом университете «Сириус», АО «Русатом Сервис» (входит в электроэнергетический дивизион Госкорпорации «Росатом») и Цзянсуская корпорация по ядерной энергетике (JNPC, Китай) расширили сотрудничество по направлению технического обслуживания АЭС «Тяньвань».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От имени АО «Русатом Сервис» контракт был подписан генеральным директором Евгением Сальковым, китайскую сторону представлял председатель Совета директоров JNPC Чжан И. Документ был подписан в присутствии первого заместителя генерального директора — директора Блока по развитию и международному бизнесу Госкорпорации «Росатом» Кирилла Комарова и заместителя генерального директора Китайской государственной корпорации ядерной промышленности (CNNC) Шэнь Яньфэна.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заключили контракт на выполнение работ по вырезке и извлечению облученных образцов-свидетелей из корпуса реактора энергоблоков № 1, 2, 3 и 4 станции. Подписанный контракт позволит обеспечивать безопасную работу АЭС через своевременный контроль состояния реакторной установки.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высоко ценим многолетнее партнерство с Цзянсуской корпорацией по ядерной энергетике. Реакторная установка является одним из ключевых элементов любой атомной электростанции, ее сердцем. Атомные технологии Росатома позволяют сердцу АЭС „Тяньвань“ биться ровно, обеспечивая безопасную и эффективную эксплуатацию всей станции», — прокомментировал генеральный директор АО «Русатом Сервис» Евгений Сальков.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завершения сооружения энергоблоков АЭС «Тяньвань» и сдачи их заказчику в эксплуатацию АО «Русатом Сервис» продолжит оказывать технические услуги по сопровождению их эксплуатации.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Образцы-свидетели представляют с собой образцы, изготовленные из идентичного корпусу реактора металла. Часть образцов исследуется в исходном состоянии, а часть загружается в реактор и выдерживается в условиях эксплуатации. На протяжении всего срока службы реакторной установки образцы-свидетели подлежат периодической выгрузке с целью их исследования — таким образом гарантируется контроль изменений структуры и свойств металла в процессе эксплуатации.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Росэнергоатом» — крупнейшая генерирующая компания страны и лидер в производстве зеленой электроэнергии, является ядром электроэнергетического дивизиона Госкорпорации «Росатом». В его состав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20% от всего объема выработки электроэнергии в стране. Таким образом, каждая пятая лампочка в РФ горит от энергии, выработанной атомными станциями.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«Русатом Сервис» охватывает более 15 стран по всему миру — от Европы до Азии. Референции АО «Русатом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— малую гидроэнергетику, биогазовые реакторы, свалочный газ. В качестве приоритетной реализуется модель BOOТ (строим-владеем-эксплуатируем-продаем). Референции АО «Русатом Сервис» в секторе ВИЭ включают проектирование каскада гидроэлектростанций в Болгарии, ГЭС для изолированного энергопотребителя в Кыргызстане и поставку оборудования для Сегозерской ГЭС в Карелии. В ближайшей перспективе компания также планирует занять позицию ключевого участника бизнеса в строительстве биореакторов большой мощности, реализуя стратегию развития Госкорпорации «Росатом» с использованием зеленой энергии. 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 www.rusatomservice.ru.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Росатома в рамках проекта сооружения энергоблоков № 7 и 8 АЭС «Тяньвань» выполняет проектирование и поставку документации и оборудования для «ядерного острова» и предоставление сопутствующих услуг (авторский надзор, шеф-монтаж, шеф-наладка) заказчику.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со всеми заинтересованными странами.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fPVIG14iNOAU5cYn3oIH2zmVA==">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2024-03-26T23:12:00Z</dcterms:created>
  <dc:creator>b v</dc:creator>
</cp:coreProperties>
</file>