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Северске обсудили медико-биологическое и экологическое сопровождение инновационных технологий в атомной отрасли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Участниками круглого стола стали около 30 академиков и членов-корреспондентов РАН, авторитетных специалистов-радиологов, руководителей научно-образовательных учреждений Томска и Северска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АО «Сибирский химический комбинат» (АО «СХК», г. Северск Томской области, предприятие топливного дивизиона Росатома) прошел круглый стол по теме «Медико-биологическое и экологическое сопровождение разработки и внедрения инновационных технологий в атомной отрасли и их дальнейшего безопасного использования». Мероприятие прошло в рамках Всероссийской научно-практической конференции «Новая технологическая платформа атомной энергетики» и было посвящено 75-летию комбината.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уникальное мероприятие, впервые организованное в Сибирском федеральном округе, в Северск приехала делегация Российской академии наук. В совместном заседании Сибирского отделения РАН, ФМБА России, Министерства здравоохранения РФ, Министерства образования РФ, Роспотребнадзора, Госкорпорации «Росатом», администрации Томской области в АО «СХК» приняли участие около 30 академиков и членов-корреспондентов РАН, авторитетных специалистов-радиологов, руководителей научно-образовательных учреждений Томска и Северска. По видео-конференц-связи присоединились более 200 человек, в том числе студенты Северского технологического института НИЯУ МИФИ и обучающиеся общеобразовательных школ ЗАТО Северск.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обращении к участникам академического дискуссионного стола генеральный директор Госкорпорации «Росатом» Алексей Лихачев заострил внимание на том, что вопросы сбережения здоровья населения и продления активного долголетия персонала предприятий атомной отрасли становятся особо актуальными. Приветствия участникам академического дискуссионного стола направили руководитель ФМБА Вероника Скворцова, губернатор Томской области Владимир Мазур, вице-президент РАН Валентин Пармон.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АО «СХК» Сергей Котов представил собравшимся направления деятельности предприятия, векторы дальнейшего развития атомных технологий и научно-технических компетенций. Было отмечено, что АО «СХК» активно взаимодействует с научно-образовательными, медицинскими организациями и учреждениями, с региональной властью. Так, совместно с заинтересованными сторонами проведено комплексное обследование наземных и водных экосистем и составлен «Атлас радиоэкологической обстановки в 30-километровой зоне АО „СХК“», ежегодно публикуется отчет об экологической безопасности АО «СХК», вопросы здоровья и безопасности персонала и населения находятся под пристальным контролем АО «СХК», ФМБА России, контролирующих и общественных организаций.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дискуссии выразили поддержку дальнейшему развитию инновационных атомных технологий, направленных на обеспечение технологического суверенитета и безопасности страны.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Члены делегации РАН также посетили учебно-тренировочный и информационный центры АО «СХК», где гостей познакомили с программами подготовки эксплуатационного персонала для Опытно-демонстрационного энергокомплекса (ОДЭК) </w:t>
      </w:r>
      <w:r w:rsidDel="00000000" w:rsidR="00000000" w:rsidRPr="00000000">
        <w:rPr>
          <w:rtl w:val="0"/>
        </w:rPr>
        <w:t xml:space="preserve">IV</w:t>
      </w:r>
      <w:r w:rsidDel="00000000" w:rsidR="00000000" w:rsidRPr="00000000">
        <w:rPr>
          <w:rtl w:val="0"/>
        </w:rPr>
        <w:t xml:space="preserve"> поколения, создающегося на площадке АО «СХК» по проекту «Прорыв». Более подробно вопросы развития двухкомпонентной ядерной энергетики и создания реакторов IV поколения БРЕСТ-ОД-300 обсуждались на встрече с научным руководителем проекта «Прорыв» доктором технических наук Евгением Адамовым. Затем представителям академического сообщества предоставили возможность увидеть воплощение научных идей: в ОДЭК АО «СХК» им продемонстрировали технологические линии для производства инновационного топлива, уникальное отечественное оборудование, пояснили принципы безопасной работы персонала.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руководителя ФМБА России доктор медицинских наук, профессор Игорь Борисевич прокомментировал итоги посещения Северска и СХК: «Познакомившись с комбинатом и строительством ОДЭК, я поражен масштабом человеческой мысли, вложенного труда и полученным результатом. Особенно впечатлили перспективы создания передовых ядерных технологий в контексте реализации технологии замкнутого топливного цикла с использованием новых видов топлива. Это, безусловно, будущее не только отечественной, но и мировой атомной энергетики. Тесное сотрудничество с Госкорпорацией „Росатом“, с Сибирским химическим комбинатом в части разработки нормативного и научно-методического обеспечения, касающихся радиационной безопасности, экологии и здоровья, будет продолжено».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«Прорыв» реализуется Госкорпорацией «Росатом» и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проекта на площадке АО «СХК» создается ОДЭК,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Промышленный энергокомплекс (ПЭК) планируется построить после завершения сооружения ОДЭК в Северске. Принципы работы ОДЭК и ПЭК будут схожи, только в основе ПЭК — двухблочная АЭС с двумя быстрыми реакторами мощностью 1200 МВт каждый. Как и в ОДЭК, в ПЭК могут войти пристанционные модули фабрикации и переработки топлива: на первом будут изготавливаться тепловыделяющие сборки со СНУП- или МОКС-топливом, на втором — выполняться переработка ОЯТ для рефабрикации новых сборок.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Реактор IV поколения на быстрых нейтронах БРЕСТ-ОД-300, сооружаемый на промплощадке СХК, станет первой в мире реакторной установкой со свинцовым теплоносителем, в его архитектуре заложены принципы так называемой естественной безопасности. Эффективность реактора будет также обеспечена за счет использования инновационного смешанного плотного нитридного уран-плутониевого ядерного топлива (так называемое СНУП-топливо). Оно полностью состоит из вторичных продуктов ядерного топливного цикла — обедненного урана и плутония. Таким образом, его производство и внедрение позволит многократно расширить ресурсную базу атомной энергетики, перерабатывать облученные ТВС для производства свежего топлива вместо хранения, а также радикально сократить образование ядерных отходов и их активность.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Реактор БРЕСТ-ОД-300 будет обеспечивать сам себя основным энергетическим компонентом — плутонием-239, воспроизводя его из изотопа урана-238, которого в природной урановой руде содержится более 99% (в настоящее время для производства энергии в тепловых реакторах используется уран-235, содержание которого в природном уране — около 0,7%).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 замкнутого ядерного топливного цикла, реализованного на Опытно-демонстрационном энергетическом комплексе (ОДЭК), облученное топливо, отработавшее в реакторе БРЕСТ-ОД-300, после переработки будет направляться на рефабрикацию (то есть повторное изготовление свежего топлива), таким образом, эта система постепенно станет практически автономной и независимой от внешних поставок энергоресурсов.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Сибирский химический комбинат (АО «СХК», г. Северск) объединяет четыре завода по обращению с ядерными материалами. Одно из основных направлений работы СХК — обеспечение потребностей атомных электростанций в уране для ядерного топлива. Входит в состав Топливной компании Росатома «ТВЭЛ».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www.atomsib.ru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топливного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atomsib.ru/" TargetMode="External"/><Relationship Id="rId9" Type="http://schemas.openxmlformats.org/officeDocument/2006/relationships/hyperlink" Target="http://www.tvel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p2ZsHuGV1Q/m6SaPOlg2hnJ5MQ==">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2024-04-02T11:43:00Z</dcterms:created>
  <dc:creator>b v</dc:creator>
</cp:coreProperties>
</file>