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499B6F25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5D4FFB17" w:rsidR="00A514EF" w:rsidRPr="00A91A68" w:rsidRDefault="00C64305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C006D" w:rsidRPr="00A91A68">
              <w:rPr>
                <w:sz w:val="28"/>
                <w:szCs w:val="28"/>
              </w:rPr>
              <w:t>.0</w:t>
            </w:r>
            <w:r w:rsidR="003861C8"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30EE95FA" w14:textId="127ABED8" w:rsidR="00003A27" w:rsidRPr="00003A27" w:rsidRDefault="00003A27" w:rsidP="00003A27">
      <w:pPr>
        <w:jc w:val="center"/>
        <w:rPr>
          <w:b/>
          <w:bCs/>
          <w:sz w:val="28"/>
          <w:szCs w:val="28"/>
        </w:rPr>
      </w:pPr>
      <w:r w:rsidRPr="00003A27">
        <w:rPr>
          <w:b/>
          <w:bCs/>
          <w:sz w:val="28"/>
          <w:szCs w:val="28"/>
        </w:rPr>
        <w:t xml:space="preserve">Стартовал прием заявок на </w:t>
      </w:r>
      <w:r w:rsidR="002F6CC0">
        <w:rPr>
          <w:b/>
          <w:bCs/>
          <w:sz w:val="28"/>
          <w:szCs w:val="28"/>
        </w:rPr>
        <w:t>п</w:t>
      </w:r>
      <w:r w:rsidRPr="00003A27">
        <w:rPr>
          <w:b/>
          <w:bCs/>
          <w:sz w:val="28"/>
          <w:szCs w:val="28"/>
        </w:rPr>
        <w:t>ремию «Социальные лидеры России»</w:t>
      </w:r>
    </w:p>
    <w:p w14:paraId="4BFC6CA4" w14:textId="24ED3990" w:rsidR="00003A27" w:rsidRPr="00C33CDE" w:rsidRDefault="00003A27" w:rsidP="00003A27">
      <w:pPr>
        <w:rPr>
          <w:i/>
          <w:iCs/>
        </w:rPr>
      </w:pPr>
      <w:r w:rsidRPr="00C33CDE">
        <w:rPr>
          <w:i/>
          <w:iCs/>
        </w:rPr>
        <w:t>Она учреждена «Росатомом» при поддержке Совета Федерации Федерального Собрания РФ</w:t>
      </w:r>
    </w:p>
    <w:p w14:paraId="2DE09ABC" w14:textId="77777777" w:rsidR="00003A27" w:rsidRPr="00003A27" w:rsidRDefault="00003A27" w:rsidP="00003A27"/>
    <w:p w14:paraId="1C9CD8E5" w14:textId="301BEAB2" w:rsidR="00003A27" w:rsidRPr="00C33CDE" w:rsidRDefault="00003A27" w:rsidP="00003A27">
      <w:pPr>
        <w:rPr>
          <w:b/>
          <w:bCs/>
        </w:rPr>
      </w:pPr>
      <w:r w:rsidRPr="00C33CDE">
        <w:rPr>
          <w:b/>
          <w:bCs/>
        </w:rPr>
        <w:t xml:space="preserve">20 августа начался прием заявок на </w:t>
      </w:r>
      <w:r w:rsidR="00C33CDE" w:rsidRPr="00C33CDE">
        <w:rPr>
          <w:b/>
          <w:bCs/>
        </w:rPr>
        <w:t>п</w:t>
      </w:r>
      <w:r w:rsidRPr="00C33CDE">
        <w:rPr>
          <w:b/>
          <w:bCs/>
        </w:rPr>
        <w:t xml:space="preserve">ремию в поддержку лучших практик в социальной сфере «Социальные лидеры России» (в рамках VI Форума социальных инноваций регионов). Премия учреждена госкорпорацией «Росатом» при поддержке Совета Федерации Федерального Собрания Российской Федерации. </w:t>
      </w:r>
    </w:p>
    <w:p w14:paraId="48397E51" w14:textId="77777777" w:rsidR="00003A27" w:rsidRPr="00C33CDE" w:rsidRDefault="00003A27" w:rsidP="00003A27">
      <w:pPr>
        <w:rPr>
          <w:b/>
          <w:bCs/>
        </w:rPr>
      </w:pPr>
    </w:p>
    <w:p w14:paraId="60AFBAF2" w14:textId="77777777" w:rsidR="00003A27" w:rsidRPr="00003A27" w:rsidRDefault="00003A27" w:rsidP="00003A27">
      <w:r w:rsidRPr="00003A27">
        <w:t>Премия направлена на поддержку и продвижение эффективных социальных инициатив; развитие территорий, городских сообществ; корпоративных социальных практик малых и средних предприятий; вовлечение молодежи и бизнеса в решение общественно-значимых задач; а также развития туристического потенциала регионов. К участию приглашаются команды администрации городов с численностью населения до 100 тысяч человек, бюджетные учреждения, некоммерческие и общественные организации, молодежные и волонтерские объединения, а также социально ответственный бизнес.</w:t>
      </w:r>
    </w:p>
    <w:p w14:paraId="50A3C7BB" w14:textId="77777777" w:rsidR="00003A27" w:rsidRPr="00003A27" w:rsidRDefault="00003A27" w:rsidP="00003A27"/>
    <w:p w14:paraId="0FDDDAF4" w14:textId="77777777" w:rsidR="00C33CDE" w:rsidRDefault="00003A27" w:rsidP="00003A27">
      <w:r w:rsidRPr="00003A27">
        <w:t xml:space="preserve">Заявки принимаются в пяти номинациях: за лучшую практику вовлечения граждан в развитие городской среды, за лучшую инновационную практику социально ориентированных некоммерческих организаций, за лучшую корпоративную социальную программу для сотрудников, за лучшую практику привлечения молодежи и молодых семей к общественно значимым проектам, а также за лучшую практику популяризации и развития территории через туристические и креативные проекты. </w:t>
      </w:r>
    </w:p>
    <w:p w14:paraId="30C1139E" w14:textId="77777777" w:rsidR="00C33CDE" w:rsidRDefault="00C33CDE" w:rsidP="00003A27"/>
    <w:p w14:paraId="36322767" w14:textId="4D257332" w:rsidR="00003A27" w:rsidRPr="00003A27" w:rsidRDefault="00003A27" w:rsidP="00003A27">
      <w:r w:rsidRPr="00003A27">
        <w:t xml:space="preserve">Подать заявку можно до 5 сентября на </w:t>
      </w:r>
      <w:hyperlink r:id="rId10" w:history="1">
        <w:r w:rsidRPr="00C33CDE">
          <w:rPr>
            <w:rStyle w:val="a4"/>
          </w:rPr>
          <w:t>сайте</w:t>
        </w:r>
      </w:hyperlink>
      <w:r w:rsidR="00C33CDE">
        <w:t>.</w:t>
      </w:r>
    </w:p>
    <w:p w14:paraId="3D1E656C" w14:textId="77777777" w:rsidR="00003A27" w:rsidRPr="00003A27" w:rsidRDefault="00003A27" w:rsidP="00003A27"/>
    <w:p w14:paraId="5225B341" w14:textId="77777777" w:rsidR="00003A27" w:rsidRPr="00003A27" w:rsidRDefault="00003A27" w:rsidP="00003A27">
      <w:r w:rsidRPr="00003A27">
        <w:t>С 5 по 10 сентября будет проходить оценка заявок экспертным жюри, в состав которого входят представители Совета Федерации Федерального Собрания Российской Федерации, «Росатома», Агентства стратегических инициатив, Ассоциации волонтерских центров «Добро.рф», Министерства экономического развития Российской Федерации, общественной организации «Городские реновации» и других ведущих российских организаций, отвечающих за стратегическое развитие социальной повестки. Поданные на соискание премии проекты будут оценены по актуальности и социальной значимости; достигнутым результатам и их устойчивости; новизне подходов; масштабу охвата и уровню партнерства. Торжественное награждение финалистов состоится 11 сентября в Москве.</w:t>
      </w:r>
    </w:p>
    <w:p w14:paraId="0B5AA859" w14:textId="77777777" w:rsidR="00003A27" w:rsidRPr="00003A27" w:rsidRDefault="00003A27" w:rsidP="00003A27"/>
    <w:p w14:paraId="2FF908BE" w14:textId="777BB79D" w:rsidR="00003A27" w:rsidRPr="00003A27" w:rsidRDefault="00003A27" w:rsidP="00003A27">
      <w:r w:rsidRPr="00003A27">
        <w:t xml:space="preserve">«Продвижение успешных социально значимых проектов является не только крайне важной, но и стратегически значимой задачей для устойчивого развития общества. В рамках проекта “Социальный курс. Идеи нового времени”, реализуемого Советом по развитию социальных инноваций субъектов при Совете Федерации, были определены 29 социальных практик. Уверена, что </w:t>
      </w:r>
      <w:r w:rsidR="00C33CDE">
        <w:t>п</w:t>
      </w:r>
      <w:r w:rsidRPr="00003A27">
        <w:t xml:space="preserve">ремия “Социальные лидеры России”, учрежденная в продолжение мероприятий по выявлению и поддержке социальных инициатив, станет дополнительным инструментов для дальнейшего развития и масштабирования проектов, открывая новые горизонты для их авторов </w:t>
      </w:r>
      <w:r w:rsidRPr="00003A27">
        <w:lastRenderedPageBreak/>
        <w:t xml:space="preserve">и руководителей», </w:t>
      </w:r>
      <w:r w:rsidR="00C33CDE" w:rsidRPr="00C33CDE">
        <w:t>–</w:t>
      </w:r>
      <w:r w:rsidRPr="00003A27">
        <w:t xml:space="preserve"> рассказала </w:t>
      </w:r>
      <w:r w:rsidR="00C33CDE">
        <w:t>з</w:t>
      </w:r>
      <w:r w:rsidRPr="00003A27">
        <w:t xml:space="preserve">аместитель </w:t>
      </w:r>
      <w:r w:rsidR="003F5C6E">
        <w:t>П</w:t>
      </w:r>
      <w:r w:rsidRPr="00003A27">
        <w:t xml:space="preserve">редседателя Совета Федерации Федерального собрания РФ </w:t>
      </w:r>
      <w:r w:rsidRPr="00C33CDE">
        <w:rPr>
          <w:b/>
          <w:bCs/>
        </w:rPr>
        <w:t>Инна Святенко</w:t>
      </w:r>
      <w:r w:rsidRPr="00003A27">
        <w:t xml:space="preserve">. </w:t>
      </w:r>
    </w:p>
    <w:p w14:paraId="7FD13384" w14:textId="77777777" w:rsidR="00003A27" w:rsidRPr="00003A27" w:rsidRDefault="00003A27" w:rsidP="00003A27"/>
    <w:p w14:paraId="17B24EA2" w14:textId="5071C93C" w:rsidR="00003A27" w:rsidRPr="00C33CDE" w:rsidRDefault="00C33CDE" w:rsidP="00003A27">
      <w:pPr>
        <w:rPr>
          <w:b/>
          <w:bCs/>
        </w:rPr>
      </w:pPr>
      <w:r w:rsidRPr="00C33CDE">
        <w:rPr>
          <w:b/>
          <w:bCs/>
        </w:rPr>
        <w:t>С</w:t>
      </w:r>
      <w:r w:rsidR="00003A27" w:rsidRPr="00C33CDE">
        <w:rPr>
          <w:b/>
          <w:bCs/>
        </w:rPr>
        <w:t>правк</w:t>
      </w:r>
      <w:r w:rsidRPr="00C33CDE">
        <w:rPr>
          <w:b/>
          <w:bCs/>
        </w:rPr>
        <w:t>а</w:t>
      </w:r>
      <w:r w:rsidR="00003A27" w:rsidRPr="00C33CDE">
        <w:rPr>
          <w:b/>
          <w:bCs/>
        </w:rPr>
        <w:t xml:space="preserve">: </w:t>
      </w:r>
    </w:p>
    <w:p w14:paraId="2E7F641C" w14:textId="77777777" w:rsidR="00003A27" w:rsidRPr="00003A27" w:rsidRDefault="00003A27" w:rsidP="00003A27"/>
    <w:p w14:paraId="6830560B" w14:textId="56EBF9EC" w:rsidR="00003A27" w:rsidRPr="00003A27" w:rsidRDefault="00003A27" w:rsidP="00003A27">
      <w:r w:rsidRPr="00003A27">
        <w:t>Корпоративное волонтерство в «Росатоме» развивается на системной основе с 2018 года. Госкорпорация оказывает административную и информационную поддержку всем предприятиям, на каждом из которых волонтерскую деятельность курируют координаторы движения, а также волонтеры-лидеры. Проводится большая работа по формированию и реализации единой отраслевой стратегии в области волонтерства, формированию плана мероприятий, организации образовательных программ для сотрудников, встреч с признанными экспертами рынка, представителями НКО, профильных социальных организаций, а также активное участие в крупных событиях федерального уровня (таких, к примеру, как Всероссийский форум добровольцев).</w:t>
      </w:r>
    </w:p>
    <w:p w14:paraId="2161D5F7" w14:textId="77777777" w:rsidR="00003A27" w:rsidRPr="00003A27" w:rsidRDefault="00003A27" w:rsidP="00003A27"/>
    <w:p w14:paraId="415A22C5" w14:textId="2F79DD12" w:rsidR="00003A27" w:rsidRPr="00003A27" w:rsidRDefault="00003A27" w:rsidP="00003A27">
      <w:r w:rsidRPr="00003A27">
        <w:t>Волонтерство и благотворительность играют важную роль в жизни российского общества. Пр</w:t>
      </w:r>
      <w:r w:rsidR="00D11412">
        <w:t>и</w:t>
      </w:r>
      <w:r w:rsidRPr="00003A27">
        <w:t xml:space="preserve"> поддержке Правительства РФ, региональных властей, крупных отечественных компаний реализуются десятки благотворительных проектов по самым разным направлениям. «Росатом» и его предприятия принимают активное участие в этой работе.</w:t>
      </w:r>
    </w:p>
    <w:p w14:paraId="6E409C2D" w14:textId="77777777" w:rsidR="00046790" w:rsidRPr="00003A27" w:rsidRDefault="00046790" w:rsidP="00003A27"/>
    <w:sectPr w:rsidR="00046790" w:rsidRPr="00003A27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581CE" w14:textId="77777777" w:rsidR="00831655" w:rsidRDefault="00831655">
      <w:r>
        <w:separator/>
      </w:r>
    </w:p>
  </w:endnote>
  <w:endnote w:type="continuationSeparator" w:id="0">
    <w:p w14:paraId="327876DB" w14:textId="77777777" w:rsidR="00831655" w:rsidRDefault="00831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D0431" w14:textId="77777777" w:rsidR="00831655" w:rsidRDefault="00831655">
      <w:r>
        <w:separator/>
      </w:r>
    </w:p>
  </w:footnote>
  <w:footnote w:type="continuationSeparator" w:id="0">
    <w:p w14:paraId="193FD907" w14:textId="77777777" w:rsidR="00831655" w:rsidRDefault="00831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657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B7A61"/>
    <w:rsid w:val="000C25F3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3F5C6E"/>
    <w:rsid w:val="004004DA"/>
    <w:rsid w:val="004008EA"/>
    <w:rsid w:val="00401120"/>
    <w:rsid w:val="0040268D"/>
    <w:rsid w:val="00405C53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EA3"/>
    <w:rsid w:val="00443A2D"/>
    <w:rsid w:val="004445A8"/>
    <w:rsid w:val="004446B1"/>
    <w:rsid w:val="004455B7"/>
    <w:rsid w:val="004465FC"/>
    <w:rsid w:val="00446D48"/>
    <w:rsid w:val="00451AE6"/>
    <w:rsid w:val="00453419"/>
    <w:rsid w:val="00454026"/>
    <w:rsid w:val="0045410F"/>
    <w:rsid w:val="00455C3A"/>
    <w:rsid w:val="0045616D"/>
    <w:rsid w:val="004573C5"/>
    <w:rsid w:val="00461C4E"/>
    <w:rsid w:val="004653F1"/>
    <w:rsid w:val="0046788E"/>
    <w:rsid w:val="004710A0"/>
    <w:rsid w:val="00472D9E"/>
    <w:rsid w:val="00473530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FA0"/>
    <w:rsid w:val="004C49FC"/>
    <w:rsid w:val="004D0398"/>
    <w:rsid w:val="004D1A05"/>
    <w:rsid w:val="004D1D3E"/>
    <w:rsid w:val="004D30A8"/>
    <w:rsid w:val="004D6C96"/>
    <w:rsid w:val="004D7789"/>
    <w:rsid w:val="004E3BAD"/>
    <w:rsid w:val="004E55CC"/>
    <w:rsid w:val="004E67C9"/>
    <w:rsid w:val="004F2187"/>
    <w:rsid w:val="004F2A1D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357B"/>
    <w:rsid w:val="00804A17"/>
    <w:rsid w:val="008060CC"/>
    <w:rsid w:val="0081454C"/>
    <w:rsid w:val="00815F47"/>
    <w:rsid w:val="00820FB1"/>
    <w:rsid w:val="008235EA"/>
    <w:rsid w:val="00826A40"/>
    <w:rsid w:val="00831655"/>
    <w:rsid w:val="00832B5F"/>
    <w:rsid w:val="00834B18"/>
    <w:rsid w:val="00835138"/>
    <w:rsid w:val="0083607C"/>
    <w:rsid w:val="00841376"/>
    <w:rsid w:val="00841B82"/>
    <w:rsid w:val="00842296"/>
    <w:rsid w:val="008424EA"/>
    <w:rsid w:val="008463D4"/>
    <w:rsid w:val="00846C70"/>
    <w:rsid w:val="0085464E"/>
    <w:rsid w:val="00856DFB"/>
    <w:rsid w:val="008577EC"/>
    <w:rsid w:val="00857D96"/>
    <w:rsid w:val="00860700"/>
    <w:rsid w:val="00862796"/>
    <w:rsid w:val="008705B9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1AAE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6191"/>
    <w:rsid w:val="00957206"/>
    <w:rsid w:val="00957239"/>
    <w:rsid w:val="00960788"/>
    <w:rsid w:val="00961BC7"/>
    <w:rsid w:val="009641E5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2FE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6F20"/>
    <w:rsid w:val="009C7316"/>
    <w:rsid w:val="009D5CB7"/>
    <w:rsid w:val="009D7F37"/>
    <w:rsid w:val="009E2818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D0A"/>
    <w:rsid w:val="00C13A07"/>
    <w:rsid w:val="00C17FFB"/>
    <w:rsid w:val="00C20F3E"/>
    <w:rsid w:val="00C221DA"/>
    <w:rsid w:val="00C22B01"/>
    <w:rsid w:val="00C23DC0"/>
    <w:rsid w:val="00C25831"/>
    <w:rsid w:val="00C2699F"/>
    <w:rsid w:val="00C323B7"/>
    <w:rsid w:val="00C33CDE"/>
    <w:rsid w:val="00C363F4"/>
    <w:rsid w:val="00C3707D"/>
    <w:rsid w:val="00C41066"/>
    <w:rsid w:val="00C41DE1"/>
    <w:rsid w:val="00C43367"/>
    <w:rsid w:val="00C460C5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1412"/>
    <w:rsid w:val="00D14466"/>
    <w:rsid w:val="00D15DE2"/>
    <w:rsid w:val="00D16B1A"/>
    <w:rsid w:val="00D20F8D"/>
    <w:rsid w:val="00D215BC"/>
    <w:rsid w:val="00D21620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22E"/>
    <w:rsid w:val="00DC1F89"/>
    <w:rsid w:val="00DC29CC"/>
    <w:rsid w:val="00DC3885"/>
    <w:rsid w:val="00DC67A5"/>
    <w:rsid w:val="00DD2667"/>
    <w:rsid w:val="00DD78DF"/>
    <w:rsid w:val="00DE2464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EBC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D31"/>
    <w:rsid w:val="00F04ECA"/>
    <w:rsid w:val="00F06FAE"/>
    <w:rsid w:val="00F07D0F"/>
    <w:rsid w:val="00F1008F"/>
    <w:rsid w:val="00F14DB9"/>
    <w:rsid w:val="00F157D9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F7"/>
    <w:rsid w:val="00FA48EF"/>
    <w:rsid w:val="00FA63D4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C677E"/>
    <w:rsid w:val="00FD04E1"/>
    <w:rsid w:val="00FD0F88"/>
    <w:rsid w:val="00FD15CC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ocial-leader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5</cp:revision>
  <dcterms:created xsi:type="dcterms:W3CDTF">2025-08-20T14:14:00Z</dcterms:created>
  <dcterms:modified xsi:type="dcterms:W3CDTF">2025-08-20T14:48:00Z</dcterms:modified>
</cp:coreProperties>
</file>