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09.09.24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Olympiad in India brought together 12 000 schoolchildren and students</w:t>
      </w:r>
    </w:p>
    <w:p w:rsidR="00000000" w:rsidDel="00000000" w:rsidP="00000000" w:rsidRDefault="00000000" w:rsidRPr="00000000" w14:paraId="0000000C">
      <w:pPr>
        <w:jc w:val="center"/>
        <w:rPr>
          <w:i w:val="1"/>
        </w:rPr>
      </w:pPr>
      <w:r w:rsidDel="00000000" w:rsidR="00000000" w:rsidRPr="00000000">
        <w:rPr>
          <w:i w:val="1"/>
          <w:rtl w:val="0"/>
        </w:rPr>
        <w:t xml:space="preserve">The event has been held for the fourth time and set a record in terms of the number of participants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September 4-6, 2024, Russian Center of Science and Culture in Chennai hosted the final stage of “Precise Energy-2024” Olympiad. More than 12 000 students from eight cities of Tamil Nadu, the region where the Kudankulam NPP is being constructed jointly by Rosatom State Corporation and Nuclear Power Corporation of India Ltd. (NPCIL), participated in the qualifying stage of the Olympiad. More than 600 students from 81 educational institutions were qualified for the finals.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participants of the Olympiad competed in several disciplines: university and college students solved problems in mathematics, physics and chemistry, and a general test in natural sciences was held for </w:t>
      </w:r>
      <w:r w:rsidDel="00000000" w:rsidR="00000000" w:rsidRPr="00000000">
        <w:rPr>
          <w:rtl w:val="0"/>
        </w:rPr>
        <w:t xml:space="preserve">schoolchildren</w:t>
      </w:r>
      <w:r w:rsidDel="00000000" w:rsidR="00000000" w:rsidRPr="00000000">
        <w:rPr>
          <w:rtl w:val="0"/>
        </w:rPr>
        <w:t xml:space="preserve">. This year, for the first time at the Olympiad, student teams competed to solve complex engineering problems that require teamwork and creative thinking.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have been hosting “Precise Energy” Olympiad in </w:t>
      </w:r>
      <w:r w:rsidDel="00000000" w:rsidR="00000000" w:rsidRPr="00000000">
        <w:rPr>
          <w:rtl w:val="0"/>
        </w:rPr>
        <w:t xml:space="preserve">Chennai four</w:t>
      </w:r>
      <w:r w:rsidDel="00000000" w:rsidR="00000000" w:rsidRPr="00000000">
        <w:rPr>
          <w:rtl w:val="0"/>
        </w:rPr>
        <w:t xml:space="preserve"> </w:t>
      </w:r>
      <w:r w:rsidDel="00000000" w:rsidR="00000000" w:rsidRPr="00000000">
        <w:rPr>
          <w:rtl w:val="0"/>
        </w:rPr>
        <w:t xml:space="preserve">years running</w:t>
      </w:r>
      <w:r w:rsidDel="00000000" w:rsidR="00000000" w:rsidRPr="00000000">
        <w:rPr>
          <w:rtl w:val="0"/>
        </w:rPr>
        <w:t xml:space="preserve">. Every time it is a remarkable event with a great number of talented and clever children. We believe that everyone has their own vision of the future and we really want the dreams of these talented students and schoolchildren to come true”, said Nina Dementsova, Head of Communications Division of Atomstroyexport JSC at the awarding ceremony.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year I would like to note the advanced level of the participants. Some of the winners got the maximal possible scores in their subjects. For the first time, team engineering contests were held, during which the participants demonstrated not only their knowledge and resourcefulness, but also the ability to work together,” said Alexander Nakhabov, Deputy Head of Department of Nuclear Physics and Technology of the Obninsk Institute for Nuclear Power Engineering of NRNU MEPhI.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winners of “Precise Energy”-2024 Olympiad were:</w:t>
      </w:r>
    </w:p>
    <w:p w:rsidR="00000000" w:rsidDel="00000000" w:rsidP="00000000" w:rsidRDefault="00000000" w:rsidRPr="00000000" w14:paraId="00000017">
      <w:pPr>
        <w:rPr/>
      </w:pPr>
      <w:r w:rsidDel="00000000" w:rsidR="00000000" w:rsidRPr="00000000">
        <w:rPr>
          <w:rtl w:val="0"/>
        </w:rPr>
        <w:t xml:space="preserve">School level – Rohit Sajith, St John's Public School;</w:t>
      </w:r>
    </w:p>
    <w:p w:rsidR="00000000" w:rsidDel="00000000" w:rsidP="00000000" w:rsidRDefault="00000000" w:rsidRPr="00000000" w14:paraId="00000018">
      <w:pPr>
        <w:rPr/>
      </w:pPr>
      <w:r w:rsidDel="00000000" w:rsidR="00000000" w:rsidRPr="00000000">
        <w:rPr>
          <w:rtl w:val="0"/>
        </w:rPr>
        <w:t xml:space="preserve">Mathematics – Sanmay Aanand, Vellore Institute of Technology;</w:t>
      </w:r>
    </w:p>
    <w:p w:rsidR="00000000" w:rsidDel="00000000" w:rsidP="00000000" w:rsidRDefault="00000000" w:rsidRPr="00000000" w14:paraId="00000019">
      <w:pPr>
        <w:rPr/>
      </w:pPr>
      <w:r w:rsidDel="00000000" w:rsidR="00000000" w:rsidRPr="00000000">
        <w:rPr>
          <w:rtl w:val="0"/>
        </w:rPr>
        <w:t xml:space="preserve">Physics – Venkata Teja Yanamala, Hindustan University;</w:t>
      </w:r>
    </w:p>
    <w:p w:rsidR="00000000" w:rsidDel="00000000" w:rsidP="00000000" w:rsidRDefault="00000000" w:rsidRPr="00000000" w14:paraId="0000001A">
      <w:pPr>
        <w:rPr/>
      </w:pPr>
      <w:r w:rsidDel="00000000" w:rsidR="00000000" w:rsidRPr="00000000">
        <w:rPr>
          <w:rtl w:val="0"/>
        </w:rPr>
        <w:t xml:space="preserve">Chemistry – Shaun Orlando M, Rajalakshmi Engineering College;</w:t>
      </w:r>
    </w:p>
    <w:p w:rsidR="00000000" w:rsidDel="00000000" w:rsidP="00000000" w:rsidRDefault="00000000" w:rsidRPr="00000000" w14:paraId="0000001B">
      <w:pPr>
        <w:rPr/>
      </w:pPr>
      <w:r w:rsidDel="00000000" w:rsidR="00000000" w:rsidRPr="00000000">
        <w:rPr>
          <w:rtl w:val="0"/>
        </w:rPr>
        <w:t xml:space="preserve">Contest for solving engineering problems - the team of Hindustan Institute of Technology &amp; Science.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For Reference: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aim of “Precise Energy” Olympiad is to promote engineering professions and encourage talented young people from educational institutions of Tamil Nadu. The Olympiad was organized by Atomstroyexport, JSC (Rosatom State Corporation Engineering Division) and non-profit organization “Energy of the Future” in partnership with Russian House in Chennai, Moscow Engineering Physics Institute (MEPhI) and Tamil Nadu Science and Technology Center.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Rosatom State Corporation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w:t>
      </w:r>
    </w:p>
    <w:p w:rsidR="00000000" w:rsidDel="00000000" w:rsidP="00000000" w:rsidRDefault="00000000" w:rsidRPr="00000000" w14:paraId="00000022">
      <w:pPr>
        <w:rPr/>
      </w:pPr>
      <w:r w:rsidDel="00000000" w:rsidR="00000000" w:rsidRPr="00000000">
        <w:rPr>
          <w:rtl w:val="0"/>
        </w:rPr>
        <w:t xml:space="preserve">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Russia is consistently developing international trade and economic relations, focusing on cooperation with friendly countries. The domestic economy is augmenting its export potential to supply goods, services and raw materials all over the world. Rosatom and its enterprises are taking an active part in this work.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Kudankulam NPP is India’s largest nuclear power plant and the flagship project of Russian-Indian technological and energy cooperation. The Nuclear Power Plant is located in Tamil Nadu state in the South of India. The project envisages the construction of six power units with VVER-1000 type reactors of 6000MW gross installed capacity. The developer is the technical customer of the facility: Nuclear Power Corporation of India Ltd. The general designer and supplier of equipment is Atomstroyexport, JSC (part of Rosatom State Corporation Engineering Division). The first stage (Units 1 and 2) was put into operation in 2013 and 2017 respectively. The second stage (Units 3 and 4) is at the stage of construction.  New power units of Kudankulam NPP comply with the most up-to-date safety requirements of IAEA.</w:t>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R0nXcaDaBMm5NhdrhkgFlZnbg==">CgMxLjA4AHIhMWx3VVpra0ptYkIybGl4Vk5Nb2lDeGJDdEhPUkVTZXV2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2024-09-09T15:37:00Z</dcterms:created>
  <dc:creator>b v</dc:creator>
</cp:coreProperties>
</file>