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5FEF2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651D23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B2C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2E8798E" w14:textId="61A4929F" w:rsidR="009B5B2C" w:rsidRPr="009B5B2C" w:rsidRDefault="009B5B2C" w:rsidP="009B5B2C">
      <w:pPr>
        <w:jc w:val="center"/>
        <w:rPr>
          <w:b/>
          <w:bCs/>
          <w:sz w:val="28"/>
          <w:szCs w:val="28"/>
        </w:rPr>
      </w:pPr>
      <w:r w:rsidRPr="009B5B2C">
        <w:rPr>
          <w:b/>
          <w:bCs/>
          <w:sz w:val="28"/>
          <w:szCs w:val="28"/>
        </w:rPr>
        <w:t xml:space="preserve">Горнорудный дивизион «Росатома» получил положительное заключение Главгосэкспертизы на проект магистрального трубопровода </w:t>
      </w:r>
      <w:proofErr w:type="spellStart"/>
      <w:r w:rsidRPr="009B5B2C">
        <w:rPr>
          <w:b/>
          <w:bCs/>
          <w:sz w:val="28"/>
          <w:szCs w:val="28"/>
        </w:rPr>
        <w:t>Намаруского</w:t>
      </w:r>
      <w:proofErr w:type="spellEnd"/>
      <w:r w:rsidRPr="009B5B2C">
        <w:rPr>
          <w:b/>
          <w:bCs/>
          <w:sz w:val="28"/>
          <w:szCs w:val="28"/>
        </w:rPr>
        <w:t xml:space="preserve"> уранового месторождения</w:t>
      </w:r>
    </w:p>
    <w:p w14:paraId="3B8C1168" w14:textId="4B93C3FC" w:rsidR="009B5B2C" w:rsidRPr="009B5B2C" w:rsidRDefault="009B5B2C" w:rsidP="009B5B2C">
      <w:pPr>
        <w:jc w:val="center"/>
        <w:rPr>
          <w:i/>
          <w:iCs/>
        </w:rPr>
      </w:pPr>
      <w:r w:rsidRPr="009B5B2C">
        <w:rPr>
          <w:i/>
          <w:iCs/>
        </w:rPr>
        <w:t>Новое месторождение расширит минерально-сырьевую базу дивизиона</w:t>
      </w:r>
    </w:p>
    <w:p w14:paraId="07848DF0" w14:textId="77777777" w:rsidR="009B5B2C" w:rsidRPr="009B5B2C" w:rsidRDefault="009B5B2C" w:rsidP="009B5B2C"/>
    <w:p w14:paraId="0345EAC9" w14:textId="77777777" w:rsidR="009B5B2C" w:rsidRPr="009B5B2C" w:rsidRDefault="009B5B2C" w:rsidP="009B5B2C">
      <w:pPr>
        <w:rPr>
          <w:b/>
          <w:bCs/>
        </w:rPr>
      </w:pPr>
      <w:r w:rsidRPr="009B5B2C">
        <w:rPr>
          <w:b/>
          <w:bCs/>
        </w:rPr>
        <w:t xml:space="preserve">АО «Ведущий проектно-изыскательский и научно-исследовательский институт промышленной технологии» («ВНИПИпромтехнологии», инжиниринговый центр Горнорудного дивизиона госкорпорации «Росатом») получило положительное заключение ФАУ «Главгосэкспертиза России» по объекту «Магистральный трубопровод от месторождения </w:t>
      </w:r>
      <w:proofErr w:type="spellStart"/>
      <w:r w:rsidRPr="009B5B2C">
        <w:rPr>
          <w:b/>
          <w:bCs/>
        </w:rPr>
        <w:t>Намаруское</w:t>
      </w:r>
      <w:proofErr w:type="spellEnd"/>
      <w:r w:rsidRPr="009B5B2C">
        <w:rPr>
          <w:b/>
          <w:bCs/>
        </w:rPr>
        <w:t xml:space="preserve"> до технологического узла закисления центральной производственной площадки </w:t>
      </w:r>
      <w:proofErr w:type="spellStart"/>
      <w:r w:rsidRPr="009B5B2C">
        <w:rPr>
          <w:b/>
          <w:bCs/>
        </w:rPr>
        <w:t>Хиагдинского</w:t>
      </w:r>
      <w:proofErr w:type="spellEnd"/>
      <w:r w:rsidRPr="009B5B2C">
        <w:rPr>
          <w:b/>
          <w:bCs/>
        </w:rPr>
        <w:t xml:space="preserve"> месторождения» (разработку ведет АО «Хиагда», предприятие Горнорудного дивизиона).</w:t>
      </w:r>
    </w:p>
    <w:p w14:paraId="2C4CD625" w14:textId="77777777" w:rsidR="009B5B2C" w:rsidRPr="009B5B2C" w:rsidRDefault="009B5B2C" w:rsidP="009B5B2C"/>
    <w:p w14:paraId="1AC01AF8" w14:textId="77777777" w:rsidR="009B5B2C" w:rsidRPr="009B5B2C" w:rsidRDefault="009B5B2C" w:rsidP="009B5B2C">
      <w:r w:rsidRPr="009B5B2C">
        <w:t xml:space="preserve">Ввод в эксплуатацию магистрального трубопровода обеспечит транспортировку продуктивных растворов </w:t>
      </w:r>
      <w:proofErr w:type="spellStart"/>
      <w:r w:rsidRPr="009B5B2C">
        <w:t>Намаруского</w:t>
      </w:r>
      <w:proofErr w:type="spellEnd"/>
      <w:r w:rsidRPr="009B5B2C">
        <w:t xml:space="preserve"> месторождения до участка их переработки. Перекачка растворов будет осуществляться с помощью насосной станции, расположенной в непосредственной близости от узла закисления раствора, на центральной производственной площадке АО «Хиагда». Для минимизации экологических рисков в проектной документации были также заложены технические решения, позволяющие исключить негативное воздействие на окружающую среду. В частности, предотвратить возможное неблагоприятное воздействие на водные биоресурсы в местах пересечения с водотоками.</w:t>
      </w:r>
    </w:p>
    <w:p w14:paraId="56D7582F" w14:textId="77777777" w:rsidR="009B5B2C" w:rsidRPr="009B5B2C" w:rsidRDefault="009B5B2C" w:rsidP="009B5B2C"/>
    <w:p w14:paraId="1E5EF6D7" w14:textId="1955BCD5" w:rsidR="009B5B2C" w:rsidRPr="009B5B2C" w:rsidRDefault="009B5B2C" w:rsidP="009B5B2C">
      <w:r w:rsidRPr="009B5B2C">
        <w:t xml:space="preserve">«При создании проектной документации мы учли все факторы, влияющие на эксплуатацию магистрального трубопровода, и применили современные технологии для обеспечения эффективности и безопасности. Положительное заключение ФАУ «Главгосэкспертиза России» подтверждает обоснованность принятых </w:t>
      </w:r>
      <w:proofErr w:type="gramStart"/>
      <w:r w:rsidRPr="009B5B2C">
        <w:t>решений»  –</w:t>
      </w:r>
      <w:proofErr w:type="gramEnd"/>
      <w:r w:rsidRPr="009B5B2C">
        <w:t xml:space="preserve"> подчеркнул генеральный директор АО «ВНИПИпромтехнологии» </w:t>
      </w:r>
      <w:r w:rsidRPr="009B5B2C">
        <w:rPr>
          <w:b/>
          <w:bCs/>
        </w:rPr>
        <w:t>Андрей Гладышев</w:t>
      </w:r>
      <w:r w:rsidRPr="009B5B2C">
        <w:t>.</w:t>
      </w:r>
    </w:p>
    <w:p w14:paraId="3C3061EF" w14:textId="77777777" w:rsidR="009B5B2C" w:rsidRPr="009B5B2C" w:rsidRDefault="009B5B2C" w:rsidP="009B5B2C"/>
    <w:p w14:paraId="11D1BAB2" w14:textId="77777777" w:rsidR="009B5B2C" w:rsidRDefault="009B5B2C" w:rsidP="009B5B2C">
      <w:r w:rsidRPr="009B5B2C">
        <w:t xml:space="preserve">Проект магистрального трубопровода, как и само месторождение </w:t>
      </w:r>
      <w:proofErr w:type="spellStart"/>
      <w:r w:rsidRPr="009B5B2C">
        <w:t>Намаруское</w:t>
      </w:r>
      <w:proofErr w:type="spellEnd"/>
      <w:r w:rsidRPr="009B5B2C">
        <w:t xml:space="preserve">, в настоящее время являются наиболее перспективными объектами предприятия АО «Хиагда». Их своевременное строительство и ввод в эксплуатацию повлияет на производственную программу не только самого предприятия, но и всего Горнорудного дивизиона. </w:t>
      </w:r>
    </w:p>
    <w:p w14:paraId="692C7955" w14:textId="77777777" w:rsidR="009B5B2C" w:rsidRDefault="009B5B2C" w:rsidP="009B5B2C"/>
    <w:p w14:paraId="2729E0C6" w14:textId="75CEA043" w:rsidR="009B5B2C" w:rsidRPr="009B5B2C" w:rsidRDefault="009B5B2C" w:rsidP="009B5B2C">
      <w:r w:rsidRPr="009B5B2C">
        <w:t xml:space="preserve">«Получение положительного заключения </w:t>
      </w:r>
      <w:proofErr w:type="spellStart"/>
      <w:r w:rsidRPr="009B5B2C">
        <w:t>Главгосэкскпертизы</w:t>
      </w:r>
      <w:proofErr w:type="spellEnd"/>
      <w:r w:rsidRPr="009B5B2C">
        <w:t xml:space="preserve"> России – это ключевой этап, способствующий началу строительно-монтажных работ первостепенного объекта </w:t>
      </w:r>
      <w:proofErr w:type="spellStart"/>
      <w:r w:rsidRPr="009B5B2C">
        <w:t>Намаруского</w:t>
      </w:r>
      <w:proofErr w:type="spellEnd"/>
      <w:r w:rsidRPr="009B5B2C">
        <w:t xml:space="preserve"> месторождения, которое необходимо для дальнейшего развития уранодобывающих возможностей “Росатома”», – сказал генеральный директор АО «Хиагда» </w:t>
      </w:r>
      <w:r w:rsidRPr="009B5B2C">
        <w:rPr>
          <w:b/>
          <w:bCs/>
        </w:rPr>
        <w:t>Анатолий Михайлов.</w:t>
      </w:r>
    </w:p>
    <w:p w14:paraId="0CA0C255" w14:textId="77777777" w:rsidR="009B5B2C" w:rsidRPr="009B5B2C" w:rsidRDefault="009B5B2C" w:rsidP="009B5B2C">
      <w:bookmarkStart w:id="0" w:name="_Hlk201925905"/>
      <w:bookmarkEnd w:id="0"/>
    </w:p>
    <w:p w14:paraId="0E4BE56A" w14:textId="071482E3" w:rsidR="009B5B2C" w:rsidRPr="009B5B2C" w:rsidRDefault="009B5B2C" w:rsidP="009B5B2C">
      <w:pPr>
        <w:rPr>
          <w:b/>
          <w:bCs/>
        </w:rPr>
      </w:pPr>
      <w:r w:rsidRPr="009B5B2C">
        <w:rPr>
          <w:b/>
          <w:bCs/>
        </w:rPr>
        <w:t>Справ</w:t>
      </w:r>
      <w:r w:rsidRPr="009B5B2C">
        <w:rPr>
          <w:b/>
          <w:bCs/>
        </w:rPr>
        <w:t>ка</w:t>
      </w:r>
      <w:r w:rsidRPr="009B5B2C">
        <w:rPr>
          <w:b/>
          <w:bCs/>
        </w:rPr>
        <w:t>:</w:t>
      </w:r>
    </w:p>
    <w:p w14:paraId="10ACBF45" w14:textId="77777777" w:rsidR="009B5B2C" w:rsidRPr="009B5B2C" w:rsidRDefault="009B5B2C" w:rsidP="009B5B2C"/>
    <w:p w14:paraId="4E32708A" w14:textId="221C6E1E" w:rsidR="009B5B2C" w:rsidRPr="009B5B2C" w:rsidRDefault="009B5B2C" w:rsidP="009B5B2C">
      <w:r w:rsidRPr="009B5B2C">
        <w:rPr>
          <w:b/>
          <w:bCs/>
        </w:rPr>
        <w:lastRenderedPageBreak/>
        <w:t>Горнорудный дивизион госкорпорации «Росатом» (управляющая компания – АО «Росатом Недра»)</w:t>
      </w:r>
      <w:r w:rsidRPr="009B5B2C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9B5B2C">
        <w:t>уранодобыче</w:t>
      </w:r>
      <w:proofErr w:type="spellEnd"/>
      <w:r w:rsidRPr="009B5B2C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9B5B2C">
        <w:t>неурановые</w:t>
      </w:r>
      <w:proofErr w:type="spellEnd"/>
      <w:r w:rsidRPr="009B5B2C">
        <w:t xml:space="preserve"> направления бизнеса. Осуществляется реализация проектов по добыче золота, лития, редких и редкоземельных металлов (РМ и РЗМ, а именно: 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 </w:t>
      </w:r>
      <w:hyperlink r:id="rId10" w:history="1">
        <w:r w:rsidRPr="009B5B2C">
          <w:rPr>
            <w:rStyle w:val="a4"/>
          </w:rPr>
          <w:t>nedra.rosatom.ru</w:t>
        </w:r>
      </w:hyperlink>
    </w:p>
    <w:p w14:paraId="00143A00" w14:textId="77777777" w:rsidR="009B5B2C" w:rsidRPr="009B5B2C" w:rsidRDefault="009B5B2C" w:rsidP="009B5B2C"/>
    <w:p w14:paraId="2301B9A4" w14:textId="1AA6E4E4" w:rsidR="009B5B2C" w:rsidRPr="009B5B2C" w:rsidRDefault="009B5B2C" w:rsidP="009B5B2C">
      <w:r w:rsidRPr="009B5B2C">
        <w:rPr>
          <w:b/>
          <w:bCs/>
        </w:rPr>
        <w:t>АО «ВНИПИпромтехнологии»</w:t>
      </w:r>
      <w:r w:rsidRPr="009B5B2C">
        <w:t xml:space="preserve"> – российский инжиниринговый центр горнорудного дивизиона госкорпорации «Росатом», занимающийся проектированием предприятий горнодобывающей промышленности и объектов по захоронению радиоактивных материалов, не имеющих аналогов в мире, а также экологических, энергетических и гражданских объектов. </w:t>
      </w:r>
    </w:p>
    <w:p w14:paraId="143B7F6E" w14:textId="77777777" w:rsidR="009B5B2C" w:rsidRPr="009B5B2C" w:rsidRDefault="009B5B2C" w:rsidP="009B5B2C"/>
    <w:p w14:paraId="49945E93" w14:textId="30813FB9" w:rsidR="009B5B2C" w:rsidRPr="009B5B2C" w:rsidRDefault="009B5B2C" w:rsidP="009B5B2C">
      <w:r w:rsidRPr="009B5B2C">
        <w:rPr>
          <w:b/>
          <w:bCs/>
        </w:rPr>
        <w:t>АО «Хиагда»</w:t>
      </w:r>
      <w:r w:rsidRPr="009B5B2C">
        <w:t xml:space="preserve"> – лидер по объемам добычи урана в России. В настоящее время в сложных климатических условиях вечной мерзлоты Баунтовского эвенкийского района в различной стадии ведутся работы на </w:t>
      </w:r>
      <w:proofErr w:type="gramStart"/>
      <w:r w:rsidRPr="009B5B2C">
        <w:t>пяти  урановых</w:t>
      </w:r>
      <w:proofErr w:type="gramEnd"/>
      <w:r w:rsidRPr="009B5B2C">
        <w:t xml:space="preserve"> месторождениях. </w:t>
      </w:r>
    </w:p>
    <w:p w14:paraId="5BFD0F68" w14:textId="77777777" w:rsidR="009B5B2C" w:rsidRPr="009B5B2C" w:rsidRDefault="009B5B2C" w:rsidP="009B5B2C"/>
    <w:p w14:paraId="27DDEE7C" w14:textId="77777777" w:rsidR="00AB585E" w:rsidRDefault="009B5B2C" w:rsidP="009B5B2C">
      <w:proofErr w:type="spellStart"/>
      <w:r w:rsidRPr="009B5B2C">
        <w:rPr>
          <w:b/>
          <w:bCs/>
        </w:rPr>
        <w:t>Намаруское</w:t>
      </w:r>
      <w:proofErr w:type="spellEnd"/>
      <w:r w:rsidRPr="009B5B2C">
        <w:rPr>
          <w:b/>
          <w:bCs/>
        </w:rPr>
        <w:t xml:space="preserve"> урановое месторождение</w:t>
      </w:r>
      <w:r w:rsidRPr="009B5B2C">
        <w:t xml:space="preserve"> – перспективный шестой объект промышленного освоения </w:t>
      </w:r>
      <w:proofErr w:type="spellStart"/>
      <w:r w:rsidRPr="009B5B2C">
        <w:t>Хиагдинского</w:t>
      </w:r>
      <w:proofErr w:type="spellEnd"/>
      <w:r w:rsidRPr="009B5B2C">
        <w:t xml:space="preserve"> рудного поля. Месторождение пополнит минерально-сырьевую базу АО «Хиагда» на 4,7 тыс. т.  Пять выявленных залежей на глубинах 130</w:t>
      </w:r>
      <w:r>
        <w:t>-</w:t>
      </w:r>
      <w:r w:rsidRPr="009B5B2C">
        <w:t xml:space="preserve">350 м отличаются высокой сплошностью оруденения и стабильным качеством руд, что обеспечивает экономическую эффективность разработки. Добыча природного урана на </w:t>
      </w:r>
      <w:proofErr w:type="spellStart"/>
      <w:r w:rsidRPr="009B5B2C">
        <w:t>Намаруском</w:t>
      </w:r>
      <w:proofErr w:type="spellEnd"/>
      <w:r w:rsidRPr="009B5B2C">
        <w:t xml:space="preserve"> месторождении будет производится способом скважинного подземного выщелачивания. </w:t>
      </w:r>
    </w:p>
    <w:p w14:paraId="552369D2" w14:textId="77777777" w:rsidR="00AB585E" w:rsidRDefault="00AB585E" w:rsidP="009B5B2C"/>
    <w:p w14:paraId="1644F91A" w14:textId="0812D288" w:rsidR="009B5B2C" w:rsidRPr="009B5B2C" w:rsidRDefault="009B5B2C" w:rsidP="009B5B2C">
      <w:r w:rsidRPr="009B5B2C">
        <w:t>Российская промышленность наращивает выпуск необходимой продукции, укрепляя технологический суверенитет страны.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14:paraId="0AB41C19" w14:textId="3FECDD1C" w:rsidR="00BE3F8B" w:rsidRPr="009B5B2C" w:rsidRDefault="00BE3F8B" w:rsidP="009B5B2C"/>
    <w:sectPr w:rsidR="00BE3F8B" w:rsidRPr="009B5B2C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BFB8" w14:textId="77777777" w:rsidR="00AE45D5" w:rsidRDefault="00AE45D5">
      <w:r>
        <w:separator/>
      </w:r>
    </w:p>
  </w:endnote>
  <w:endnote w:type="continuationSeparator" w:id="0">
    <w:p w14:paraId="6F6710AA" w14:textId="77777777" w:rsidR="00AE45D5" w:rsidRDefault="00A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F70F" w14:textId="77777777" w:rsidR="00AE45D5" w:rsidRDefault="00AE45D5">
      <w:r>
        <w:separator/>
      </w:r>
    </w:p>
  </w:footnote>
  <w:footnote w:type="continuationSeparator" w:id="0">
    <w:p w14:paraId="6EC6E33E" w14:textId="77777777" w:rsidR="00AE45D5" w:rsidRDefault="00AE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5D5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dra.ros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2025-08-15T08:03:00Z</dcterms:created>
  <dcterms:modified xsi:type="dcterms:W3CDTF">2025-08-15T08:11:00Z</dcterms:modified>
</cp:coreProperties>
</file>